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F2DA5" w14:textId="65A7E054" w:rsidR="00555F04" w:rsidRPr="00BB57E7" w:rsidRDefault="00555F04" w:rsidP="00B62DBD">
      <w:pPr>
        <w:jc w:val="both"/>
      </w:pPr>
      <w:r w:rsidRPr="00BB57E7">
        <w:t xml:space="preserve">УДК </w:t>
      </w:r>
      <w:r w:rsidR="00BD3819">
        <w:t>656.222.3</w:t>
      </w:r>
    </w:p>
    <w:p w14:paraId="401EF97D" w14:textId="77777777" w:rsidR="00352F5E" w:rsidRPr="00BB57E7" w:rsidRDefault="00352F5E" w:rsidP="00B62DBD">
      <w:pPr>
        <w:jc w:val="both"/>
        <w:rPr>
          <w:i/>
          <w:szCs w:val="22"/>
        </w:rPr>
      </w:pPr>
    </w:p>
    <w:p w14:paraId="0EACE4CB" w14:textId="3C9FDBF3" w:rsidR="00CF4D42" w:rsidRPr="00B503B9" w:rsidRDefault="00E60D89" w:rsidP="00CF4D42">
      <w:pPr>
        <w:jc w:val="both"/>
        <w:rPr>
          <w:i/>
          <w:spacing w:val="-2"/>
          <w:szCs w:val="22"/>
        </w:rPr>
      </w:pPr>
      <w:r>
        <w:rPr>
          <w:i/>
          <w:spacing w:val="-2"/>
          <w:szCs w:val="22"/>
        </w:rPr>
        <w:t>А.А. Ерофеев</w:t>
      </w:r>
      <w:r w:rsidR="002168BD" w:rsidRPr="00F52833">
        <w:rPr>
          <w:i/>
          <w:spacing w:val="-2"/>
          <w:szCs w:val="22"/>
        </w:rPr>
        <w:t xml:space="preserve">, </w:t>
      </w:r>
      <w:r w:rsidR="00CF4D42">
        <w:rPr>
          <w:i/>
          <w:spacing w:val="-2"/>
          <w:szCs w:val="22"/>
        </w:rPr>
        <w:t>доктор</w:t>
      </w:r>
      <w:r w:rsidR="002168BD">
        <w:rPr>
          <w:i/>
          <w:spacing w:val="-2"/>
          <w:szCs w:val="22"/>
        </w:rPr>
        <w:t xml:space="preserve"> технических наук</w:t>
      </w:r>
      <w:r w:rsidR="00C42E96">
        <w:rPr>
          <w:i/>
          <w:spacing w:val="-2"/>
          <w:szCs w:val="22"/>
        </w:rPr>
        <w:t>,</w:t>
      </w:r>
      <w:r w:rsidR="002168BD">
        <w:rPr>
          <w:i/>
          <w:spacing w:val="-2"/>
          <w:szCs w:val="22"/>
        </w:rPr>
        <w:t xml:space="preserve"> </w:t>
      </w:r>
      <w:r w:rsidR="00A72594">
        <w:rPr>
          <w:i/>
          <w:spacing w:val="-2"/>
          <w:szCs w:val="22"/>
        </w:rPr>
        <w:t>Учреждение образования «Белорусский государственный университет транспорта», г. Гомель</w:t>
      </w:r>
    </w:p>
    <w:p w14:paraId="5AD517A4" w14:textId="17EF73AA" w:rsidR="002168BD" w:rsidRPr="00B503B9" w:rsidRDefault="002168BD" w:rsidP="00B62DBD">
      <w:pPr>
        <w:jc w:val="both"/>
        <w:rPr>
          <w:i/>
          <w:spacing w:val="-2"/>
          <w:szCs w:val="22"/>
        </w:rPr>
      </w:pPr>
    </w:p>
    <w:p w14:paraId="2141A87E" w14:textId="4C4EE844" w:rsidR="00352F5E" w:rsidRPr="00BB57E7" w:rsidRDefault="00352F5E" w:rsidP="00B62DBD">
      <w:pPr>
        <w:jc w:val="center"/>
        <w:rPr>
          <w:b/>
          <w:caps/>
          <w:szCs w:val="24"/>
        </w:rPr>
      </w:pPr>
    </w:p>
    <w:p w14:paraId="735EC2EA" w14:textId="59A35941" w:rsidR="009069BC" w:rsidRDefault="009069BC" w:rsidP="00B62DBD">
      <w:pPr>
        <w:jc w:val="center"/>
        <w:rPr>
          <w:b/>
          <w:caps/>
          <w:sz w:val="22"/>
          <w:szCs w:val="24"/>
        </w:rPr>
      </w:pPr>
      <w:r>
        <w:rPr>
          <w:b/>
          <w:caps/>
          <w:sz w:val="22"/>
          <w:szCs w:val="24"/>
        </w:rPr>
        <w:t>изучение</w:t>
      </w:r>
      <w:r w:rsidR="00864C60">
        <w:rPr>
          <w:b/>
          <w:caps/>
          <w:sz w:val="22"/>
          <w:szCs w:val="24"/>
        </w:rPr>
        <w:t xml:space="preserve"> теории нейронных сетей </w:t>
      </w:r>
      <w:r>
        <w:rPr>
          <w:b/>
          <w:caps/>
          <w:sz w:val="22"/>
          <w:szCs w:val="24"/>
        </w:rPr>
        <w:t xml:space="preserve">в учебном процессе студентов транспортных вузов </w:t>
      </w:r>
    </w:p>
    <w:p w14:paraId="629EFE5A" w14:textId="343EB54A" w:rsidR="00DB3ECE" w:rsidRPr="00BB57E7" w:rsidRDefault="00DB3ECE" w:rsidP="00B62DBD">
      <w:pPr>
        <w:spacing w:line="233" w:lineRule="auto"/>
        <w:ind w:firstLine="284"/>
        <w:jc w:val="both"/>
        <w:rPr>
          <w:sz w:val="18"/>
          <w:szCs w:val="18"/>
          <w:highlight w:val="yellow"/>
        </w:rPr>
      </w:pPr>
    </w:p>
    <w:p w14:paraId="4EAA74BF" w14:textId="47D589AD" w:rsidR="000A1219" w:rsidRPr="00DA1F36" w:rsidRDefault="008D37AD" w:rsidP="00B62DBD">
      <w:pPr>
        <w:spacing w:line="233" w:lineRule="auto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В статье рассмотрен опыт изучения ситуационно эвристического метода планирования и нормирования в учебном процессе транспортных вузов. Описаны основные этапы расчетов, выполняемых с использованием эвристических методов. Указаны проблемы, с которыми сталкиваются студенты при изучении указанных методов. Предложено использование математического аппарата искусственных нейронных сетей для определения продолжительности выполнения технологических операций на железнодорожных станциях</w:t>
      </w:r>
      <w:r w:rsidR="00DA1F36" w:rsidRPr="00DA1F36">
        <w:rPr>
          <w:sz w:val="18"/>
          <w:szCs w:val="18"/>
        </w:rPr>
        <w:t>.</w:t>
      </w:r>
      <w:r>
        <w:rPr>
          <w:sz w:val="18"/>
          <w:szCs w:val="18"/>
        </w:rPr>
        <w:t xml:space="preserve"> Дано описания фрагментов программной реализации однослойной искусственной нейронной сети. Приведены рекомендации по использованию теории нейронных сетей в учебном процессе студентов транспортных вузов. </w:t>
      </w:r>
      <w:r w:rsidR="00DA1F36" w:rsidRPr="00DA1F36">
        <w:rPr>
          <w:sz w:val="18"/>
          <w:szCs w:val="18"/>
        </w:rPr>
        <w:t xml:space="preserve"> </w:t>
      </w:r>
    </w:p>
    <w:p w14:paraId="0AFBEE5E" w14:textId="7DA517FB" w:rsidR="00BB2ECB" w:rsidRPr="00BB57E7" w:rsidRDefault="00BB2ECB" w:rsidP="00B62DBD">
      <w:pPr>
        <w:rPr>
          <w:color w:val="EEECE1"/>
        </w:rPr>
      </w:pPr>
    </w:p>
    <w:p w14:paraId="7DF4531A" w14:textId="77777777" w:rsidR="00F70DB9" w:rsidRPr="00BB57E7" w:rsidRDefault="00F70DB9" w:rsidP="00B62DBD">
      <w:pPr>
        <w:rPr>
          <w:color w:val="EEECE1"/>
        </w:rPr>
        <w:sectPr w:rsidR="00F70DB9" w:rsidRPr="00BB57E7" w:rsidSect="00E73276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021" w:right="964" w:bottom="1247" w:left="964" w:header="709" w:footer="0" w:gutter="0"/>
          <w:cols w:space="720"/>
        </w:sectPr>
      </w:pPr>
    </w:p>
    <w:p w14:paraId="5FEA2EEA" w14:textId="04DC4A87" w:rsidR="007E7FF2" w:rsidRPr="007E7FF2" w:rsidRDefault="00864C60" w:rsidP="00272CAC">
      <w:pPr>
        <w:ind w:firstLine="284"/>
        <w:jc w:val="both"/>
        <w:rPr>
          <w:spacing w:val="-4"/>
        </w:rPr>
      </w:pPr>
      <w:r>
        <w:rPr>
          <w:spacing w:val="-4"/>
        </w:rPr>
        <w:t xml:space="preserve">В настоящее время </w:t>
      </w:r>
      <w:r w:rsidR="004C4047">
        <w:rPr>
          <w:spacing w:val="-4"/>
        </w:rPr>
        <w:t xml:space="preserve">при обучении студентов </w:t>
      </w:r>
      <w:r w:rsidR="007E7FF2">
        <w:rPr>
          <w:spacing w:val="-4"/>
        </w:rPr>
        <w:t>транспортных</w:t>
      </w:r>
      <w:r w:rsidR="004C4047">
        <w:rPr>
          <w:spacing w:val="-4"/>
        </w:rPr>
        <w:t xml:space="preserve"> вузов по специальностям</w:t>
      </w:r>
      <w:r w:rsidR="007E7FF2">
        <w:rPr>
          <w:spacing w:val="-4"/>
        </w:rPr>
        <w:t xml:space="preserve"> «Организация перевозок и управление на транспорте»,</w:t>
      </w:r>
      <w:r w:rsidR="004C4047">
        <w:rPr>
          <w:spacing w:val="-4"/>
        </w:rPr>
        <w:t xml:space="preserve"> «Эксплуатация железных дорог», «Грузовая и коммерческая работа» и др. </w:t>
      </w:r>
      <w:r>
        <w:rPr>
          <w:spacing w:val="-4"/>
        </w:rPr>
        <w:t>в рамках дисциплины «Информационные технологии на железнодорожном транспорте»</w:t>
      </w:r>
      <w:r w:rsidR="007E7FF2">
        <w:rPr>
          <w:spacing w:val="-4"/>
        </w:rPr>
        <w:t xml:space="preserve"> рассматривается задача по определению продолжительности выполнения технологических операций</w:t>
      </w:r>
      <w:r w:rsidR="00BE6A33">
        <w:rPr>
          <w:spacing w:val="-4"/>
        </w:rPr>
        <w:t xml:space="preserve"> (ПВТО)</w:t>
      </w:r>
      <w:r w:rsidR="007E7FF2">
        <w:rPr>
          <w:spacing w:val="-4"/>
        </w:rPr>
        <w:t xml:space="preserve">. Для этого используется </w:t>
      </w:r>
      <w:r w:rsidR="007E7FF2" w:rsidRPr="007E7FF2">
        <w:rPr>
          <w:spacing w:val="-4"/>
        </w:rPr>
        <w:t>ситуационно-эвристические методы прогнозирования (СЭМП) и нормирования (СЭМН), автором которых является проф. Л.П. Тулупов</w:t>
      </w:r>
      <w:r w:rsidR="007E7FF2">
        <w:rPr>
          <w:spacing w:val="-4"/>
        </w:rPr>
        <w:t xml:space="preserve"> </w:t>
      </w:r>
      <w:r w:rsidR="007E7FF2" w:rsidRPr="007E7FF2">
        <w:rPr>
          <w:spacing w:val="-4"/>
        </w:rPr>
        <w:t>[1]</w:t>
      </w:r>
      <w:r w:rsidR="007E7FF2">
        <w:rPr>
          <w:spacing w:val="-4"/>
        </w:rPr>
        <w:t>.</w:t>
      </w:r>
    </w:p>
    <w:p w14:paraId="615D4BB9" w14:textId="4D53EEC2" w:rsidR="00AA21E2" w:rsidRDefault="007E7FF2" w:rsidP="00B62DBD">
      <w:pPr>
        <w:pStyle w:val="af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Рассмотрим </w:t>
      </w:r>
      <w:r w:rsidR="00D44CB9">
        <w:rPr>
          <w:sz w:val="20"/>
          <w:szCs w:val="20"/>
        </w:rPr>
        <w:t>в общем виде</w:t>
      </w:r>
      <w:r w:rsidR="00D44CB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постановку задачи определения ПВТО, предложенную Л.Н. </w:t>
      </w:r>
      <w:proofErr w:type="spellStart"/>
      <w:r>
        <w:rPr>
          <w:sz w:val="20"/>
          <w:szCs w:val="20"/>
        </w:rPr>
        <w:t>Тулуповым</w:t>
      </w:r>
      <w:proofErr w:type="spellEnd"/>
      <w:r>
        <w:rPr>
          <w:sz w:val="20"/>
          <w:szCs w:val="20"/>
        </w:rPr>
        <w:t xml:space="preserve">. </w:t>
      </w:r>
    </w:p>
    <w:p w14:paraId="372B9694" w14:textId="77777777" w:rsidR="00A72594" w:rsidRPr="001E5E9D" w:rsidRDefault="00A72594" w:rsidP="00A72594">
      <w:pPr>
        <w:ind w:firstLine="284"/>
        <w:jc w:val="both"/>
      </w:pPr>
      <w:r w:rsidRPr="00A72594">
        <w:t>В СЭМП предполагается, что стохастическая связь между ПВТО и каждым влияющим фактором достаточно точно описывается линейными моделями лишь в узких границах изменения факторов. Из этого предположения следует, что при установлении формы связи допустимо использование лишь тех опытных (статистических) данных, которые в определенном смысле реализованы в сходных эксплуатационных обстановках.</w:t>
      </w:r>
    </w:p>
    <w:p w14:paraId="794CA74D" w14:textId="1AD7BC3E" w:rsidR="001E5E9D" w:rsidRPr="001E5E9D" w:rsidRDefault="001E5E9D" w:rsidP="00B62DBD">
      <w:pPr>
        <w:pStyle w:val="af0"/>
        <w:ind w:left="0" w:firstLine="284"/>
        <w:jc w:val="both"/>
        <w:rPr>
          <w:sz w:val="20"/>
          <w:szCs w:val="20"/>
        </w:rPr>
      </w:pPr>
      <w:r w:rsidRPr="001E5E9D">
        <w:rPr>
          <w:sz w:val="20"/>
          <w:szCs w:val="20"/>
        </w:rPr>
        <w:t>Считается заранее установленным, что значение ПВТО зависит от основных (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Ф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i</m:t>
            </m:r>
          </m:sub>
        </m:sSub>
      </m:oMath>
      <w:r w:rsidRPr="001E5E9D">
        <w:rPr>
          <w:sz w:val="20"/>
          <w:szCs w:val="20"/>
        </w:rPr>
        <w:t>) и дополнительных (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Ф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v</m:t>
            </m:r>
          </m:sub>
        </m:sSub>
      </m:oMath>
      <w:r w:rsidRPr="001E5E9D">
        <w:rPr>
          <w:sz w:val="20"/>
          <w:szCs w:val="20"/>
        </w:rPr>
        <w:t xml:space="preserve">) факторов, где </w:t>
      </w:r>
      <m:oMath>
        <m:r>
          <w:rPr>
            <w:rFonts w:ascii="Cambria Math" w:hAnsi="Cambria Math"/>
            <w:sz w:val="20"/>
            <w:szCs w:val="20"/>
          </w:rPr>
          <m:t>i=1, 2, …, I;v=1, 2, …, θ.</m:t>
        </m:r>
      </m:oMath>
      <w:r w:rsidRPr="001E5E9D">
        <w:rPr>
          <w:sz w:val="20"/>
          <w:szCs w:val="20"/>
        </w:rPr>
        <w:t xml:space="preserve"> На начало расчета значения факторов известны и в совокупности составляют исходную </w:t>
      </w:r>
      <w:r w:rsidR="00DC7AF2">
        <w:rPr>
          <w:sz w:val="20"/>
          <w:szCs w:val="20"/>
        </w:rPr>
        <w:t>эксплуатационную обстановку</w:t>
      </w:r>
      <w:r w:rsidRPr="001E5E9D">
        <w:rPr>
          <w:sz w:val="20"/>
          <w:szCs w:val="20"/>
        </w:rPr>
        <w:t xml:space="preserve"> (</w:t>
      </w:r>
      <m:oMath>
        <m:sSubSup>
          <m:sSub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Ф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z+1</m:t>
            </m:r>
          </m:sup>
        </m:sSubSup>
        <m:r>
          <w:rPr>
            <w:rFonts w:ascii="Cambria Math" w:hAnsi="Cambria Math"/>
            <w:sz w:val="20"/>
            <w:szCs w:val="20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Ф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v</m:t>
            </m:r>
          </m:sub>
          <m:sup>
            <m:r>
              <w:rPr>
                <w:rFonts w:ascii="Cambria Math" w:hAnsi="Cambria Math"/>
                <w:sz w:val="20"/>
                <w:szCs w:val="20"/>
                <w:lang w:val="en-US"/>
              </w:rPr>
              <m:t>z</m:t>
            </m:r>
            <m:r>
              <w:rPr>
                <w:rFonts w:ascii="Cambria Math" w:hAnsi="Cambria Math"/>
                <w:sz w:val="20"/>
                <w:szCs w:val="20"/>
              </w:rPr>
              <m:t>+1</m:t>
            </m:r>
          </m:sup>
        </m:sSubSup>
      </m:oMath>
      <w:r w:rsidRPr="001E5E9D">
        <w:rPr>
          <w:sz w:val="20"/>
          <w:szCs w:val="20"/>
        </w:rPr>
        <w:t>).</w:t>
      </w:r>
    </w:p>
    <w:p w14:paraId="0CBB23F2" w14:textId="5645EFD7" w:rsidR="001E5E9D" w:rsidRPr="001E5E9D" w:rsidRDefault="001E5E9D" w:rsidP="00B62DBD">
      <w:pPr>
        <w:pStyle w:val="af0"/>
        <w:ind w:left="0" w:firstLine="284"/>
        <w:jc w:val="both"/>
        <w:rPr>
          <w:sz w:val="20"/>
          <w:szCs w:val="20"/>
        </w:rPr>
      </w:pPr>
      <w:r w:rsidRPr="001E5E9D">
        <w:rPr>
          <w:sz w:val="20"/>
          <w:szCs w:val="20"/>
        </w:rPr>
        <w:t xml:space="preserve">Под прогнозом понимается </w:t>
      </w:r>
      <w:r w:rsidR="00B81208">
        <w:rPr>
          <w:sz w:val="20"/>
          <w:szCs w:val="20"/>
        </w:rPr>
        <w:t>установленное значение</w:t>
      </w:r>
      <w:r w:rsidRPr="001E5E9D">
        <w:rPr>
          <w:sz w:val="20"/>
          <w:szCs w:val="20"/>
        </w:rPr>
        <w:t xml:space="preserve"> ПВТО в </w:t>
      </w:r>
      <w:r w:rsidR="00B81208">
        <w:rPr>
          <w:sz w:val="20"/>
          <w:szCs w:val="20"/>
        </w:rPr>
        <w:t>эксплуатационной обстановке</w:t>
      </w:r>
      <w:r w:rsidRPr="001E5E9D">
        <w:rPr>
          <w:sz w:val="20"/>
          <w:szCs w:val="20"/>
        </w:rPr>
        <w:t xml:space="preserve">, которая сложилась на </w:t>
      </w:r>
      <w:r w:rsidRPr="00B81208">
        <w:rPr>
          <w:sz w:val="20"/>
          <w:szCs w:val="20"/>
        </w:rPr>
        <w:t>плановый период</w:t>
      </w:r>
      <w:r w:rsidRPr="001E5E9D">
        <w:rPr>
          <w:sz w:val="20"/>
          <w:szCs w:val="20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z+1</m:t>
            </m:r>
          </m:sup>
        </m:sSubSup>
        <m:r>
          <w:rPr>
            <w:rFonts w:ascii="Cambria Math" w:hAnsi="Cambria Math"/>
            <w:sz w:val="20"/>
            <w:szCs w:val="20"/>
          </w:rPr>
          <m:t>,</m:t>
        </m:r>
        <m:sSubSup>
          <m:sSub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z+1</m:t>
            </m:r>
          </m:sup>
        </m:sSubSup>
        <m:r>
          <w:rPr>
            <w:rFonts w:ascii="Cambria Math" w:hAnsi="Cambria Math"/>
            <w:sz w:val="20"/>
            <w:szCs w:val="20"/>
          </w:rPr>
          <m:t>,…,</m:t>
        </m:r>
        <m:sSubSup>
          <m:sSub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z+1</m:t>
            </m:r>
          </m:sup>
        </m:sSubSup>
        <m:r>
          <w:rPr>
            <w:rFonts w:ascii="Cambria Math" w:hAnsi="Cambria Math"/>
            <w:sz w:val="20"/>
            <w:szCs w:val="20"/>
          </w:rPr>
          <m:t xml:space="preserve">, …, </m:t>
        </m:r>
        <m:sSubSup>
          <m:sSub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z+1</m:t>
            </m:r>
          </m:sup>
        </m:sSubSup>
      </m:oMath>
      <w:r w:rsidRPr="001E5E9D">
        <w:rPr>
          <w:sz w:val="20"/>
          <w:szCs w:val="20"/>
        </w:rPr>
        <w:t>. Обозначим всю их совокупность через (</w:t>
      </w:r>
      <m:oMath>
        <m:sSubSup>
          <m:sSub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z+1</m:t>
            </m:r>
          </m:sup>
        </m:sSubSup>
        <m:r>
          <w:rPr>
            <w:rFonts w:ascii="Cambria Math" w:hAnsi="Cambria Math"/>
            <w:sz w:val="20"/>
            <w:szCs w:val="20"/>
          </w:rPr>
          <m:t>)</m:t>
        </m:r>
      </m:oMath>
      <w:r w:rsidRPr="001E5E9D">
        <w:rPr>
          <w:sz w:val="20"/>
          <w:szCs w:val="20"/>
        </w:rPr>
        <w:t xml:space="preserve">, причем величина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</m:acc>
          </m:e>
          <m:sup>
            <m:r>
              <w:rPr>
                <w:rFonts w:ascii="Cambria Math" w:hAnsi="Cambria Math"/>
                <w:sz w:val="20"/>
                <w:szCs w:val="20"/>
              </w:rPr>
              <m:t>z+1</m:t>
            </m:r>
          </m:sup>
        </m:sSup>
        <m:r>
          <w:rPr>
            <w:rFonts w:ascii="Cambria Math" w:hAnsi="Cambria Math"/>
            <w:sz w:val="20"/>
            <w:szCs w:val="20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  <w:sz w:val="20"/>
                <w:szCs w:val="20"/>
              </w:rPr>
            </m:ctrlPr>
          </m:naryPr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  <m:sup/>
          <m:e>
            <m:sSubSup>
              <m:sSub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SupPr>
              <m:e>
                <m:acc>
                  <m:accPr>
                    <m:chr m:val="̃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z+1</m:t>
                </m:r>
              </m:sup>
            </m:sSubSup>
          </m:e>
        </m:nary>
      </m:oMath>
      <w:r w:rsidRPr="001E5E9D">
        <w:rPr>
          <w:sz w:val="20"/>
          <w:szCs w:val="20"/>
        </w:rPr>
        <w:t xml:space="preserve"> имеет физический смысл, т.е. группа прогнозируемых показателей однородна. Предусматривается три этапа расчетов: </w:t>
      </w:r>
      <w:r w:rsidRPr="00DC7AF2">
        <w:rPr>
          <w:b/>
          <w:i/>
          <w:sz w:val="20"/>
          <w:szCs w:val="20"/>
        </w:rPr>
        <w:t>подготовительный, оперативный и самообучени</w:t>
      </w:r>
      <w:r w:rsidRPr="001E5E9D">
        <w:rPr>
          <w:sz w:val="20"/>
          <w:szCs w:val="20"/>
        </w:rPr>
        <w:t>е.</w:t>
      </w:r>
    </w:p>
    <w:p w14:paraId="41F385FA" w14:textId="4C6A4D3F" w:rsidR="001E5E9D" w:rsidRPr="00E60D89" w:rsidRDefault="001E5E9D" w:rsidP="005A525F">
      <w:pPr>
        <w:pStyle w:val="af0"/>
        <w:ind w:left="0" w:firstLine="284"/>
        <w:jc w:val="both"/>
        <w:rPr>
          <w:rFonts w:eastAsiaTheme="minorEastAsia"/>
          <w:sz w:val="12"/>
          <w:szCs w:val="12"/>
          <w:lang w:val="en-US"/>
        </w:rPr>
      </w:pPr>
      <w:r w:rsidRPr="001E5E9D">
        <w:rPr>
          <w:sz w:val="20"/>
          <w:szCs w:val="20"/>
        </w:rPr>
        <w:t xml:space="preserve">На </w:t>
      </w:r>
      <w:r w:rsidRPr="00DC7AF2">
        <w:rPr>
          <w:b/>
          <w:i/>
          <w:sz w:val="20"/>
          <w:szCs w:val="20"/>
        </w:rPr>
        <w:t>подготовительном</w:t>
      </w:r>
      <w:r w:rsidRPr="001E5E9D">
        <w:rPr>
          <w:sz w:val="20"/>
          <w:szCs w:val="20"/>
        </w:rPr>
        <w:t xml:space="preserve"> этапе для каждого ПВТО устанавливается перечень влияющих факторов (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Ф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i</m:t>
            </m:r>
          </m:sub>
        </m:sSub>
      </m:oMath>
      <w:r w:rsidRPr="001E5E9D">
        <w:rPr>
          <w:sz w:val="20"/>
          <w:szCs w:val="20"/>
        </w:rPr>
        <w:t xml:space="preserve">) и технология их определения. Количественные характеристики эксплуатационной обстановки и соответствующие им отчетные значения ПВТО составляют строку опыта. Строки опыта за </w:t>
      </w:r>
      <w:r w:rsidRPr="001E5E9D">
        <w:rPr>
          <w:sz w:val="20"/>
          <w:szCs w:val="20"/>
          <w:lang w:val="en-US"/>
        </w:rPr>
        <w:t>z</w:t>
      </w:r>
      <w:r w:rsidRPr="001E5E9D">
        <w:rPr>
          <w:sz w:val="20"/>
          <w:szCs w:val="20"/>
        </w:rPr>
        <w:t xml:space="preserve"> предплановых периодов образуют массив опыта </w:t>
      </w:r>
      <w:r w:rsidRPr="001E5E9D">
        <w:rPr>
          <w:sz w:val="20"/>
          <w:szCs w:val="20"/>
          <w:lang w:val="en-US"/>
        </w:rPr>
        <w:t>Z</w:t>
      </w:r>
    </w:p>
    <w:p w14:paraId="4844455D" w14:textId="5F85F8B6" w:rsidR="001E5E9D" w:rsidRPr="001E5E9D" w:rsidRDefault="001E5E9D" w:rsidP="00B62DBD">
      <w:pPr>
        <w:pStyle w:val="af0"/>
        <w:ind w:left="0" w:firstLine="284"/>
        <w:jc w:val="both"/>
        <w:rPr>
          <w:rFonts w:eastAsiaTheme="minorEastAsia"/>
          <w:sz w:val="20"/>
          <w:szCs w:val="20"/>
        </w:rPr>
      </w:pPr>
      <w:r w:rsidRPr="001E5E9D">
        <w:rPr>
          <w:rFonts w:eastAsiaTheme="minorEastAsia"/>
          <w:sz w:val="20"/>
          <w:szCs w:val="20"/>
        </w:rPr>
        <w:t xml:space="preserve">На подготовительном этапе на основании экспертных оценок устанавливаются доли влияния каждого фактора на показатель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i</m:t>
            </m:r>
          </m:sub>
        </m:sSub>
      </m:oMath>
      <w:r w:rsidRPr="001E5E9D">
        <w:rPr>
          <w:rFonts w:eastAsiaTheme="minorEastAsia"/>
          <w:sz w:val="20"/>
          <w:szCs w:val="20"/>
        </w:rPr>
        <w:t>. Тогда прогноз</w:t>
      </w:r>
    </w:p>
    <w:tbl>
      <w:tblPr>
        <w:tblStyle w:val="af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7"/>
        <w:gridCol w:w="450"/>
      </w:tblGrid>
      <w:tr w:rsidR="001E5E9D" w:rsidRPr="001E5E9D" w14:paraId="67322D13" w14:textId="77777777" w:rsidTr="001E5E9D">
        <w:tc>
          <w:tcPr>
            <w:tcW w:w="4633" w:type="pct"/>
          </w:tcPr>
          <w:p w14:paraId="7E25EB1B" w14:textId="77777777" w:rsidR="001E5E9D" w:rsidRPr="001E5E9D" w:rsidRDefault="00E53958" w:rsidP="00B62DBD">
            <w:pPr>
              <w:pStyle w:val="af0"/>
              <w:ind w:left="0"/>
              <w:jc w:val="center"/>
              <w:rPr>
                <w:rFonts w:eastAsiaTheme="minorEastAsia"/>
                <w:i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j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  <w:lang w:val="en-US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nary>
                <m:sSubSup>
                  <m:sSub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j</m:t>
                    </m:r>
                  </m:sup>
                </m:sSubSup>
                <m:r>
                  <w:rPr>
                    <w:rFonts w:ascii="Cambria Math" w:hAnsi="Cambria Math"/>
                    <w:sz w:val="20"/>
                    <w:szCs w:val="20"/>
                  </w:rPr>
                  <m:t>.</m:t>
                </m:r>
              </m:oMath>
            </m:oMathPara>
          </w:p>
        </w:tc>
        <w:tc>
          <w:tcPr>
            <w:tcW w:w="367" w:type="pct"/>
          </w:tcPr>
          <w:p w14:paraId="0FB96159" w14:textId="77777777" w:rsidR="001E5E9D" w:rsidRPr="001E5E9D" w:rsidRDefault="001E5E9D" w:rsidP="00B62DBD">
            <w:pPr>
              <w:pStyle w:val="af0"/>
              <w:ind w:left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</w:p>
          <w:p w14:paraId="55D85498" w14:textId="2CE8FEA8" w:rsidR="001E5E9D" w:rsidRPr="001E5E9D" w:rsidRDefault="001E5E9D" w:rsidP="00B62DBD">
            <w:pPr>
              <w:pStyle w:val="af0"/>
              <w:ind w:left="0"/>
              <w:rPr>
                <w:rFonts w:eastAsiaTheme="minorEastAsia"/>
                <w:sz w:val="20"/>
                <w:szCs w:val="20"/>
              </w:rPr>
            </w:pPr>
            <w:r w:rsidRPr="001E5E9D">
              <w:rPr>
                <w:rFonts w:eastAsiaTheme="minorEastAsia"/>
                <w:sz w:val="20"/>
                <w:szCs w:val="20"/>
              </w:rPr>
              <w:t>(</w:t>
            </w:r>
            <w:r w:rsidR="00F27887">
              <w:rPr>
                <w:rFonts w:eastAsiaTheme="minorEastAsia"/>
                <w:sz w:val="20"/>
                <w:szCs w:val="20"/>
              </w:rPr>
              <w:t>1</w:t>
            </w:r>
            <w:r w:rsidRPr="001E5E9D">
              <w:rPr>
                <w:rFonts w:eastAsiaTheme="minorEastAsia"/>
                <w:sz w:val="20"/>
                <w:szCs w:val="20"/>
              </w:rPr>
              <w:t>)</w:t>
            </w:r>
          </w:p>
        </w:tc>
      </w:tr>
    </w:tbl>
    <w:p w14:paraId="244C273D" w14:textId="77777777" w:rsidR="001E5E9D" w:rsidRPr="001E5E9D" w:rsidRDefault="001E5E9D" w:rsidP="00B62DBD">
      <w:pPr>
        <w:pStyle w:val="af0"/>
        <w:ind w:left="0" w:firstLine="284"/>
        <w:jc w:val="both"/>
        <w:rPr>
          <w:rFonts w:eastAsiaTheme="minorEastAsia"/>
          <w:sz w:val="20"/>
          <w:szCs w:val="20"/>
        </w:rPr>
      </w:pPr>
      <w:r w:rsidRPr="001E5E9D">
        <w:rPr>
          <w:rFonts w:eastAsiaTheme="minorEastAsia"/>
          <w:sz w:val="20"/>
          <w:szCs w:val="20"/>
        </w:rPr>
        <w:t xml:space="preserve">На каждый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i</m:t>
            </m:r>
          </m:sub>
        </m:sSub>
      </m:oMath>
      <w:r w:rsidRPr="001E5E9D">
        <w:rPr>
          <w:rFonts w:eastAsiaTheme="minorEastAsia"/>
          <w:sz w:val="20"/>
          <w:szCs w:val="20"/>
        </w:rPr>
        <w:t xml:space="preserve"> накладываются технологические ограничения:</w:t>
      </w:r>
    </w:p>
    <w:tbl>
      <w:tblPr>
        <w:tblStyle w:val="af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7"/>
        <w:gridCol w:w="450"/>
      </w:tblGrid>
      <w:tr w:rsidR="001E5E9D" w:rsidRPr="001E5E9D" w14:paraId="0E5ECBDF" w14:textId="77777777" w:rsidTr="001E5E9D">
        <w:tc>
          <w:tcPr>
            <w:tcW w:w="4609" w:type="pct"/>
          </w:tcPr>
          <w:p w14:paraId="188A1F69" w14:textId="77777777" w:rsidR="001E5E9D" w:rsidRPr="001E5E9D" w:rsidRDefault="00E53958" w:rsidP="00B62DBD">
            <w:pPr>
              <w:pStyle w:val="af0"/>
              <w:ind w:left="0"/>
              <w:jc w:val="center"/>
              <w:rPr>
                <w:rFonts w:eastAsiaTheme="minorEastAsia"/>
                <w:i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min</m:t>
                        </m:r>
                      </m:sup>
                    </m:sSub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≤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  <w:lang w:val="en-US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≤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max</m:t>
                    </m:r>
                  </m:sup>
                </m:sSubSup>
              </m:oMath>
            </m:oMathPara>
          </w:p>
        </w:tc>
        <w:tc>
          <w:tcPr>
            <w:tcW w:w="391" w:type="pct"/>
          </w:tcPr>
          <w:p w14:paraId="05E3C73B" w14:textId="1B28423A" w:rsidR="001E5E9D" w:rsidRPr="001E5E9D" w:rsidRDefault="001E5E9D" w:rsidP="00B62DBD">
            <w:pPr>
              <w:pStyle w:val="af0"/>
              <w:ind w:left="0"/>
              <w:rPr>
                <w:rFonts w:eastAsiaTheme="minorEastAsia"/>
                <w:sz w:val="20"/>
                <w:szCs w:val="20"/>
              </w:rPr>
            </w:pPr>
            <w:r w:rsidRPr="001E5E9D">
              <w:rPr>
                <w:rFonts w:eastAsiaTheme="minorEastAsia"/>
                <w:sz w:val="20"/>
                <w:szCs w:val="20"/>
              </w:rPr>
              <w:t>(</w:t>
            </w:r>
            <w:r w:rsidR="005A525F">
              <w:rPr>
                <w:rFonts w:eastAsiaTheme="minorEastAsia"/>
                <w:sz w:val="20"/>
                <w:szCs w:val="20"/>
              </w:rPr>
              <w:t>2</w:t>
            </w:r>
            <w:r w:rsidRPr="001E5E9D">
              <w:rPr>
                <w:rFonts w:eastAsiaTheme="minorEastAsia"/>
                <w:sz w:val="20"/>
                <w:szCs w:val="20"/>
              </w:rPr>
              <w:t>)</w:t>
            </w:r>
          </w:p>
        </w:tc>
      </w:tr>
    </w:tbl>
    <w:p w14:paraId="65BFEEA5" w14:textId="77777777" w:rsidR="001E5E9D" w:rsidRPr="001E5E9D" w:rsidRDefault="001E5E9D" w:rsidP="00B62DBD">
      <w:pPr>
        <w:jc w:val="both"/>
        <w:rPr>
          <w:rFonts w:eastAsiaTheme="minorEastAsia"/>
        </w:rPr>
      </w:pPr>
      <w:r w:rsidRPr="001E5E9D">
        <w:rPr>
          <w:rFonts w:eastAsiaTheme="minorEastAsia"/>
        </w:rPr>
        <w:t xml:space="preserve">где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  <m:sup>
            <m:r>
              <w:rPr>
                <w:rFonts w:ascii="Cambria Math" w:eastAsiaTheme="minorEastAsia" w:hAnsi="Cambria Math"/>
              </w:rPr>
              <m:t>min</m:t>
            </m:r>
          </m:sup>
        </m:sSubSup>
        <m:r>
          <w:rPr>
            <w:rFonts w:ascii="Cambria Math" w:eastAsiaTheme="minorEastAsia" w:hAnsi="Cambria Math"/>
          </w:rPr>
          <m:t xml:space="preserve">,  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  <m:sup>
            <m:r>
              <w:rPr>
                <w:rFonts w:ascii="Cambria Math" w:eastAsiaTheme="minorEastAsia" w:hAnsi="Cambria Math"/>
              </w:rPr>
              <m:t>m</m:t>
            </m:r>
            <m:r>
              <w:rPr>
                <w:rFonts w:ascii="Cambria Math" w:eastAsiaTheme="minorEastAsia" w:hAnsi="Cambria Math"/>
                <w:lang w:val="en-US"/>
              </w:rPr>
              <m:t>ax</m:t>
            </m:r>
          </m:sup>
        </m:sSubSup>
      </m:oMath>
      <w:r w:rsidRPr="001E5E9D">
        <w:rPr>
          <w:rFonts w:eastAsiaTheme="minorEastAsia"/>
        </w:rPr>
        <w:t>- граничные значения изменения ПВТО.</w:t>
      </w:r>
    </w:p>
    <w:p w14:paraId="508F7AEC" w14:textId="365F7485" w:rsidR="001E5E9D" w:rsidRPr="001E5E9D" w:rsidRDefault="005A525F" w:rsidP="00B62DBD">
      <w:pPr>
        <w:pStyle w:val="af0"/>
        <w:ind w:left="0" w:firstLine="284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На </w:t>
      </w:r>
      <w:r w:rsidRPr="005A525F">
        <w:rPr>
          <w:rFonts w:eastAsiaTheme="minorEastAsia"/>
          <w:b/>
          <w:bCs/>
          <w:i/>
          <w:iCs/>
          <w:sz w:val="20"/>
          <w:szCs w:val="20"/>
        </w:rPr>
        <w:t>оперативном</w:t>
      </w:r>
      <w:r>
        <w:rPr>
          <w:rFonts w:eastAsiaTheme="minorEastAsia"/>
          <w:sz w:val="20"/>
          <w:szCs w:val="20"/>
        </w:rPr>
        <w:t xml:space="preserve"> этапе н</w:t>
      </w:r>
      <w:r w:rsidR="001E5E9D" w:rsidRPr="001E5E9D">
        <w:rPr>
          <w:rFonts w:eastAsiaTheme="minorEastAsia"/>
          <w:sz w:val="20"/>
          <w:szCs w:val="20"/>
        </w:rPr>
        <w:t>ормативы (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i</m:t>
            </m:r>
          </m:sub>
        </m:sSub>
      </m:oMath>
      <w:r w:rsidR="001E5E9D" w:rsidRPr="001E5E9D">
        <w:rPr>
          <w:rFonts w:eastAsiaTheme="minorEastAsia"/>
          <w:sz w:val="20"/>
          <w:szCs w:val="20"/>
        </w:rPr>
        <w:t xml:space="preserve">) используются для выбора из массива опыта наиболее близких </w:t>
      </w:r>
      <w:proofErr w:type="gramStart"/>
      <w:r w:rsidR="001E5E9D" w:rsidRPr="001E5E9D">
        <w:rPr>
          <w:rFonts w:eastAsiaTheme="minorEastAsia"/>
          <w:sz w:val="20"/>
          <w:szCs w:val="20"/>
        </w:rPr>
        <w:t>к предплановой эксплуатационных обстановок</w:t>
      </w:r>
      <w:proofErr w:type="gramEnd"/>
      <w:r w:rsidR="001E5E9D" w:rsidRPr="001E5E9D">
        <w:rPr>
          <w:rFonts w:eastAsiaTheme="minorEastAsia"/>
          <w:sz w:val="20"/>
          <w:szCs w:val="20"/>
        </w:rPr>
        <w:t xml:space="preserve">. Критерий близости </w:t>
      </w:r>
      <w:r w:rsidR="001E5E9D" w:rsidRPr="001E5E9D">
        <w:rPr>
          <w:rFonts w:eastAsiaTheme="minorEastAsia"/>
          <w:i/>
          <w:iCs/>
          <w:sz w:val="20"/>
          <w:szCs w:val="20"/>
          <w:lang w:val="en-US"/>
        </w:rPr>
        <w:t>j</w:t>
      </w:r>
      <w:r w:rsidR="001E5E9D" w:rsidRPr="001E5E9D">
        <w:rPr>
          <w:rFonts w:eastAsiaTheme="minorEastAsia"/>
          <w:sz w:val="20"/>
          <w:szCs w:val="20"/>
        </w:rPr>
        <w:t xml:space="preserve">-ой строки массива опыта задается в виде функции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  <w:lang w:val="en-US"/>
              </w:rPr>
              <m:t>K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j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=ξ(</m:t>
        </m:r>
        <m:sSubSup>
          <m:sSub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Ф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  <m:sup>
            <m:r>
              <w:rPr>
                <w:rFonts w:ascii="Cambria Math" w:hAnsi="Cambria Math"/>
                <w:sz w:val="20"/>
                <w:szCs w:val="20"/>
                <w:lang w:val="en-US"/>
              </w:rPr>
              <m:t>j</m:t>
            </m:r>
          </m:sup>
        </m:sSubSup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i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,</m:t>
        </m:r>
        <m:sSubSup>
          <m:sSub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Ф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  <m:sup>
            <m:r>
              <w:rPr>
                <w:rFonts w:ascii="Cambria Math" w:hAnsi="Cambria Math"/>
                <w:sz w:val="20"/>
                <w:szCs w:val="20"/>
                <w:lang w:val="en-US"/>
              </w:rPr>
              <m:t>z</m:t>
            </m:r>
            <m:r>
              <w:rPr>
                <w:rFonts w:ascii="Cambria Math" w:hAnsi="Cambria Math"/>
                <w:sz w:val="20"/>
                <w:szCs w:val="20"/>
              </w:rPr>
              <m:t>+1</m:t>
            </m:r>
          </m:sup>
        </m:sSubSup>
        <m:r>
          <w:rPr>
            <w:rFonts w:ascii="Cambria Math" w:eastAsiaTheme="minorEastAsia" w:hAnsi="Cambria Math"/>
            <w:sz w:val="20"/>
            <w:szCs w:val="20"/>
          </w:rPr>
          <m:t>)</m:t>
        </m:r>
      </m:oMath>
      <w:r w:rsidR="001E5E9D" w:rsidRPr="001E5E9D">
        <w:rPr>
          <w:rFonts w:eastAsiaTheme="minorEastAsia"/>
          <w:sz w:val="20"/>
          <w:szCs w:val="20"/>
        </w:rPr>
        <w:t xml:space="preserve">. Функция </w:t>
      </w:r>
      <m:oMath>
        <m:r>
          <w:rPr>
            <w:rFonts w:ascii="Cambria Math" w:eastAsiaTheme="minorEastAsia" w:hAnsi="Cambria Math"/>
            <w:sz w:val="20"/>
            <w:szCs w:val="20"/>
          </w:rPr>
          <m:t>ξ</m:t>
        </m:r>
      </m:oMath>
      <w:r w:rsidR="001E5E9D" w:rsidRPr="001E5E9D">
        <w:rPr>
          <w:rFonts w:eastAsiaTheme="minorEastAsia"/>
          <w:sz w:val="20"/>
          <w:szCs w:val="20"/>
        </w:rPr>
        <w:t xml:space="preserve"> определяет способ отбора близких эксплуатационных обстановок. Нельзя утверждать, что в массиве опыта всегда есть хотя бы одна строка </w:t>
      </w:r>
      <w:r w:rsidR="001E5E9D" w:rsidRPr="001E5E9D">
        <w:rPr>
          <w:rFonts w:eastAsiaTheme="minorEastAsia"/>
          <w:i/>
          <w:iCs/>
          <w:sz w:val="20"/>
          <w:szCs w:val="20"/>
          <w:lang w:val="en-US"/>
        </w:rPr>
        <w:t>j</w:t>
      </w:r>
      <w:r w:rsidR="001E5E9D" w:rsidRPr="001E5E9D">
        <w:rPr>
          <w:rFonts w:eastAsiaTheme="minorEastAsia"/>
          <w:sz w:val="20"/>
          <w:szCs w:val="20"/>
        </w:rPr>
        <w:t>, у которой эксплуатационных обстановок (</w:t>
      </w:r>
      <m:oMath>
        <m:sSubSup>
          <m:sSub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Ф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  <m:sup>
            <m:r>
              <w:rPr>
                <w:rFonts w:ascii="Cambria Math" w:hAnsi="Cambria Math"/>
                <w:sz w:val="20"/>
                <w:szCs w:val="20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0"/>
            <w:szCs w:val="20"/>
          </w:rPr>
          <m:t>,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σ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j</m:t>
            </m:r>
          </m:sup>
        </m:sSup>
        <m:r>
          <w:rPr>
            <w:rFonts w:ascii="Cambria Math" w:hAnsi="Cambria Math"/>
            <w:sz w:val="20"/>
            <w:szCs w:val="20"/>
          </w:rPr>
          <m:t>,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ω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j</m:t>
            </m:r>
          </m:sup>
        </m:sSup>
      </m:oMath>
      <w:r w:rsidR="001E5E9D" w:rsidRPr="001E5E9D">
        <w:rPr>
          <w:rFonts w:eastAsiaTheme="minorEastAsia"/>
          <w:sz w:val="20"/>
          <w:szCs w:val="20"/>
        </w:rPr>
        <w:t>) точно совпадает с предплановой (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Ф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z+1</m:t>
            </m:r>
          </m:sup>
        </m:sSup>
        <m:r>
          <w:rPr>
            <w:rFonts w:ascii="Cambria Math" w:hAnsi="Cambria Math"/>
            <w:sz w:val="20"/>
            <w:szCs w:val="20"/>
          </w:rPr>
          <m:t>,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σ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z+1</m:t>
            </m:r>
          </m:sup>
        </m:sSup>
        <m:r>
          <w:rPr>
            <w:rFonts w:ascii="Cambria Math" w:hAnsi="Cambria Math"/>
            <w:sz w:val="20"/>
            <w:szCs w:val="20"/>
          </w:rPr>
          <m:t>,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ω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z+1</m:t>
            </m:r>
          </m:sup>
        </m:sSup>
      </m:oMath>
      <w:r w:rsidR="001E5E9D" w:rsidRPr="001E5E9D">
        <w:rPr>
          <w:rFonts w:eastAsiaTheme="minorEastAsia"/>
          <w:sz w:val="20"/>
          <w:szCs w:val="20"/>
        </w:rPr>
        <w:t xml:space="preserve">). Однако, среди строк найдется несколько исходных эксплуатационных обстановок, которые в определенном смысле более близки к предплановой по сравнению другими. </w:t>
      </w:r>
    </w:p>
    <w:p w14:paraId="2B6B98A3" w14:textId="5EE0CE33" w:rsidR="001E5E9D" w:rsidRPr="001E5E9D" w:rsidRDefault="001E5E9D" w:rsidP="00B62DBD">
      <w:pPr>
        <w:pStyle w:val="af0"/>
        <w:ind w:left="0" w:firstLine="284"/>
        <w:jc w:val="both"/>
        <w:rPr>
          <w:rFonts w:eastAsiaTheme="minorEastAsia"/>
          <w:sz w:val="20"/>
          <w:szCs w:val="20"/>
        </w:rPr>
      </w:pPr>
      <w:r w:rsidRPr="001E5E9D">
        <w:rPr>
          <w:rFonts w:eastAsiaTheme="minorEastAsia"/>
          <w:sz w:val="20"/>
          <w:szCs w:val="20"/>
        </w:rPr>
        <w:t>Эксплуатационная обстановка определяется вектором с координатами (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Ф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Ф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 xml:space="preserve">,…, 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Ф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lang w:val="en-US"/>
              </w:rPr>
              <m:t>i</m:t>
            </m:r>
          </m:sub>
        </m:sSub>
      </m:oMath>
      <w:r w:rsidRPr="001E5E9D">
        <w:rPr>
          <w:rFonts w:eastAsiaTheme="minorEastAsia"/>
          <w:sz w:val="20"/>
          <w:szCs w:val="20"/>
        </w:rPr>
        <w:t>). При покоординатной оценке эксплуатационн</w:t>
      </w:r>
      <w:r w:rsidR="00B62DBD">
        <w:rPr>
          <w:rFonts w:eastAsiaTheme="minorEastAsia"/>
          <w:sz w:val="20"/>
          <w:szCs w:val="20"/>
        </w:rPr>
        <w:t>ой</w:t>
      </w:r>
      <w:r w:rsidRPr="001E5E9D">
        <w:rPr>
          <w:rFonts w:eastAsiaTheme="minorEastAsia"/>
          <w:sz w:val="20"/>
          <w:szCs w:val="20"/>
        </w:rPr>
        <w:t xml:space="preserve"> обстановк</w:t>
      </w:r>
      <w:r w:rsidR="00B62DBD">
        <w:rPr>
          <w:rFonts w:eastAsiaTheme="minorEastAsia"/>
          <w:sz w:val="20"/>
          <w:szCs w:val="20"/>
        </w:rPr>
        <w:t>и</w:t>
      </w:r>
      <w:r w:rsidRPr="001E5E9D">
        <w:rPr>
          <w:rFonts w:eastAsiaTheme="minorEastAsia"/>
          <w:i/>
          <w:iCs/>
          <w:sz w:val="20"/>
          <w:szCs w:val="20"/>
        </w:rPr>
        <w:t xml:space="preserve"> </w:t>
      </w:r>
      <w:r w:rsidRPr="001E5E9D">
        <w:rPr>
          <w:rFonts w:eastAsiaTheme="minorEastAsia"/>
          <w:i/>
          <w:iCs/>
          <w:sz w:val="20"/>
          <w:szCs w:val="20"/>
          <w:lang w:val="en-US"/>
        </w:rPr>
        <w:t>j</w:t>
      </w:r>
      <w:r w:rsidRPr="001E5E9D">
        <w:rPr>
          <w:rFonts w:eastAsiaTheme="minorEastAsia"/>
          <w:sz w:val="20"/>
          <w:szCs w:val="20"/>
        </w:rPr>
        <w:t xml:space="preserve">-ой строки массива </w:t>
      </w:r>
      <w:r w:rsidRPr="001E5E9D">
        <w:rPr>
          <w:rFonts w:eastAsiaTheme="minorEastAsia"/>
          <w:i/>
          <w:iCs/>
          <w:sz w:val="20"/>
          <w:szCs w:val="20"/>
          <w:lang w:val="en-US"/>
        </w:rPr>
        <w:t>Z</w:t>
      </w:r>
      <w:r w:rsidRPr="001E5E9D">
        <w:rPr>
          <w:rFonts w:eastAsiaTheme="minorEastAsia"/>
          <w:sz w:val="20"/>
          <w:szCs w:val="20"/>
        </w:rPr>
        <w:t xml:space="preserve"> будем считать близкой к </w:t>
      </w:r>
      <w:r w:rsidRPr="001E5E9D">
        <w:rPr>
          <w:rFonts w:eastAsiaTheme="minorEastAsia"/>
          <w:i/>
          <w:iCs/>
          <w:sz w:val="20"/>
          <w:szCs w:val="20"/>
          <w:lang w:val="en-US"/>
        </w:rPr>
        <w:t>z</w:t>
      </w:r>
      <w:r w:rsidRPr="001E5E9D">
        <w:rPr>
          <w:rFonts w:eastAsiaTheme="minorEastAsia"/>
          <w:i/>
          <w:iCs/>
          <w:sz w:val="20"/>
          <w:szCs w:val="20"/>
        </w:rPr>
        <w:t>+1</w:t>
      </w:r>
      <w:r w:rsidRPr="001E5E9D">
        <w:rPr>
          <w:rFonts w:eastAsiaTheme="minorEastAsia"/>
          <w:sz w:val="20"/>
          <w:szCs w:val="20"/>
        </w:rPr>
        <w:t>, если выполняется следующее неравенство:</w:t>
      </w:r>
    </w:p>
    <w:tbl>
      <w:tblPr>
        <w:tblStyle w:val="af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7"/>
        <w:gridCol w:w="450"/>
      </w:tblGrid>
      <w:tr w:rsidR="001E5E9D" w:rsidRPr="001E5E9D" w14:paraId="11D5BC3B" w14:textId="77777777" w:rsidTr="001E5E9D">
        <w:tc>
          <w:tcPr>
            <w:tcW w:w="4609" w:type="pct"/>
          </w:tcPr>
          <w:p w14:paraId="59CB6414" w14:textId="77777777" w:rsidR="001E5E9D" w:rsidRPr="001E5E9D" w:rsidRDefault="00E53958" w:rsidP="00B62DBD">
            <w:pPr>
              <w:pStyle w:val="af0"/>
              <w:ind w:left="0"/>
              <w:jc w:val="center"/>
              <w:rPr>
                <w:rFonts w:eastAsiaTheme="minorEastAsia"/>
                <w:i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(z+1,j)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j</m:t>
                    </m:r>
                  </m:sup>
                </m:sSub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Ф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+1</m:t>
                        </m:r>
                      </m:sup>
                    </m:sSub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Ф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j</m:t>
                        </m:r>
                      </m:sup>
                    </m:sSubSup>
                  </m:e>
                </m:d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≤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,</m:t>
                </m:r>
              </m:oMath>
            </m:oMathPara>
          </w:p>
        </w:tc>
        <w:tc>
          <w:tcPr>
            <w:tcW w:w="391" w:type="pct"/>
          </w:tcPr>
          <w:p w14:paraId="6ACB3C50" w14:textId="20EC0BD1" w:rsidR="001E5E9D" w:rsidRPr="001E5E9D" w:rsidRDefault="001E5E9D" w:rsidP="00B62DBD">
            <w:pPr>
              <w:pStyle w:val="af0"/>
              <w:ind w:left="0"/>
              <w:rPr>
                <w:rFonts w:eastAsiaTheme="minorEastAsia"/>
                <w:sz w:val="20"/>
                <w:szCs w:val="20"/>
              </w:rPr>
            </w:pPr>
            <w:r w:rsidRPr="001E5E9D">
              <w:rPr>
                <w:rFonts w:eastAsiaTheme="minorEastAsia"/>
                <w:sz w:val="20"/>
                <w:szCs w:val="20"/>
              </w:rPr>
              <w:t>(</w:t>
            </w:r>
            <w:r w:rsidR="005A525F">
              <w:rPr>
                <w:rFonts w:eastAsiaTheme="minorEastAsia"/>
                <w:sz w:val="20"/>
                <w:szCs w:val="20"/>
              </w:rPr>
              <w:t>3</w:t>
            </w:r>
            <w:r w:rsidRPr="001E5E9D">
              <w:rPr>
                <w:rFonts w:eastAsiaTheme="minorEastAsia"/>
                <w:sz w:val="20"/>
                <w:szCs w:val="20"/>
              </w:rPr>
              <w:t>)</w:t>
            </w:r>
          </w:p>
        </w:tc>
      </w:tr>
    </w:tbl>
    <w:p w14:paraId="4FA2DDF4" w14:textId="77777777" w:rsidR="001E5E9D" w:rsidRPr="001E5E9D" w:rsidRDefault="001E5E9D" w:rsidP="00B62DBD">
      <w:pPr>
        <w:pStyle w:val="af0"/>
        <w:ind w:left="0"/>
        <w:jc w:val="both"/>
        <w:rPr>
          <w:rFonts w:eastAsiaTheme="minorEastAsia"/>
          <w:sz w:val="20"/>
          <w:szCs w:val="20"/>
        </w:rPr>
      </w:pPr>
      <w:r w:rsidRPr="001E5E9D">
        <w:rPr>
          <w:rFonts w:eastAsiaTheme="minorEastAsia"/>
          <w:sz w:val="20"/>
          <w:szCs w:val="20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ε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i</m:t>
            </m:r>
          </m:sub>
        </m:sSub>
      </m:oMath>
      <w:r w:rsidRPr="001E5E9D">
        <w:rPr>
          <w:rFonts w:eastAsiaTheme="minorEastAsia"/>
          <w:sz w:val="20"/>
          <w:szCs w:val="20"/>
        </w:rPr>
        <w:t xml:space="preserve"> – допустимое отклонение (</w:t>
      </w:r>
      <w:proofErr w:type="spellStart"/>
      <w:r w:rsidRPr="001E5E9D">
        <w:rPr>
          <w:rFonts w:eastAsiaTheme="minorEastAsia"/>
          <w:i/>
          <w:iCs/>
          <w:sz w:val="20"/>
          <w:szCs w:val="20"/>
          <w:lang w:val="en-US"/>
        </w:rPr>
        <w:t>i</w:t>
      </w:r>
      <w:proofErr w:type="spellEnd"/>
      <w:r w:rsidRPr="001E5E9D">
        <w:rPr>
          <w:rFonts w:eastAsiaTheme="minorEastAsia"/>
          <w:i/>
          <w:iCs/>
          <w:sz w:val="20"/>
          <w:szCs w:val="20"/>
        </w:rPr>
        <w:t xml:space="preserve"> = 1, 2, …, </w:t>
      </w:r>
      <w:r w:rsidRPr="001E5E9D">
        <w:rPr>
          <w:rFonts w:eastAsiaTheme="minorEastAsia"/>
          <w:i/>
          <w:iCs/>
          <w:sz w:val="20"/>
          <w:szCs w:val="20"/>
          <w:lang w:val="en-US"/>
        </w:rPr>
        <w:t>I</w:t>
      </w:r>
      <w:r w:rsidRPr="001E5E9D">
        <w:rPr>
          <w:rFonts w:eastAsiaTheme="minorEastAsia"/>
          <w:sz w:val="20"/>
          <w:szCs w:val="20"/>
        </w:rPr>
        <w:t>).</w:t>
      </w:r>
    </w:p>
    <w:p w14:paraId="6082A32E" w14:textId="77777777" w:rsidR="005A525F" w:rsidRDefault="001E5E9D" w:rsidP="005A525F">
      <w:pPr>
        <w:pStyle w:val="af0"/>
        <w:ind w:left="0" w:firstLine="284"/>
        <w:jc w:val="both"/>
        <w:rPr>
          <w:rFonts w:eastAsiaTheme="minorEastAsia"/>
          <w:sz w:val="20"/>
          <w:szCs w:val="20"/>
        </w:rPr>
      </w:pPr>
      <w:r w:rsidRPr="001E5E9D">
        <w:rPr>
          <w:rFonts w:eastAsiaTheme="minorEastAsia"/>
          <w:sz w:val="20"/>
          <w:szCs w:val="20"/>
        </w:rPr>
        <w:t xml:space="preserve">Влияющие факторы могут быть неравнозначными, что определяет неравнозначность величин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ε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i</m:t>
            </m:r>
          </m:sub>
        </m:sSub>
      </m:oMath>
      <w:r w:rsidRPr="001E5E9D">
        <w:rPr>
          <w:rFonts w:eastAsiaTheme="minorEastAsia"/>
          <w:sz w:val="20"/>
          <w:szCs w:val="20"/>
        </w:rPr>
        <w:t>. Если в области, удовлетворяющей условию (</w:t>
      </w:r>
      <w:r w:rsidR="005A525F">
        <w:rPr>
          <w:rFonts w:eastAsiaTheme="minorEastAsia"/>
          <w:sz w:val="20"/>
          <w:szCs w:val="20"/>
        </w:rPr>
        <w:t>3</w:t>
      </w:r>
      <w:r w:rsidRPr="001E5E9D">
        <w:rPr>
          <w:rFonts w:eastAsiaTheme="minorEastAsia"/>
          <w:sz w:val="20"/>
          <w:szCs w:val="20"/>
        </w:rPr>
        <w:t>), не окажется достаточного количества эксплуатационных обстановок (</w:t>
      </w:r>
      <m:oMath>
        <m:r>
          <w:rPr>
            <w:rFonts w:ascii="Cambria Math" w:eastAsiaTheme="minorEastAsia" w:hAnsi="Cambria Math"/>
            <w:sz w:val="20"/>
            <w:szCs w:val="20"/>
          </w:rPr>
          <m:t>M&lt;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min</m:t>
            </m:r>
          </m:sub>
        </m:sSub>
      </m:oMath>
      <w:r w:rsidRPr="001E5E9D">
        <w:rPr>
          <w:rFonts w:eastAsiaTheme="minorEastAsia"/>
          <w:sz w:val="20"/>
          <w:szCs w:val="20"/>
        </w:rPr>
        <w:t>), то допустимую разность критериев увеличивают с заданным шагом. Если и в этом случае количество выбранных близких эксплуатационных обстановок</w:t>
      </w:r>
      <m:oMath>
        <m:r>
          <w:rPr>
            <w:rFonts w:ascii="Cambria Math" w:eastAsiaTheme="minorEastAsia" w:hAnsi="Cambria Math"/>
            <w:sz w:val="20"/>
            <w:szCs w:val="20"/>
          </w:rPr>
          <m:t>M&lt;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min</m:t>
            </m:r>
          </m:sub>
        </m:sSub>
      </m:oMath>
      <w:r w:rsidRPr="001E5E9D">
        <w:rPr>
          <w:rFonts w:eastAsiaTheme="minorEastAsia"/>
          <w:sz w:val="20"/>
          <w:szCs w:val="20"/>
        </w:rPr>
        <w:t>, близость ситуаций оценивается другими критериями.</w:t>
      </w:r>
    </w:p>
    <w:p w14:paraId="75957943" w14:textId="41D34173" w:rsidR="001E5E9D" w:rsidRPr="001E5E9D" w:rsidRDefault="001E5E9D" w:rsidP="005A525F">
      <w:pPr>
        <w:pStyle w:val="af0"/>
        <w:ind w:left="0" w:firstLine="284"/>
        <w:jc w:val="both"/>
        <w:rPr>
          <w:rFonts w:eastAsiaTheme="minorEastAsia"/>
          <w:sz w:val="20"/>
          <w:szCs w:val="20"/>
        </w:rPr>
      </w:pPr>
      <w:r w:rsidRPr="001E5E9D">
        <w:rPr>
          <w:rFonts w:eastAsiaTheme="minorEastAsia"/>
          <w:sz w:val="20"/>
          <w:szCs w:val="20"/>
        </w:rPr>
        <w:t>В отдельные периоды значения ПВТО существенно отличаются от прогнозируемых из-за влияния условий, которые не учитываются моделью, а также неточностей самого оперативного учета.</w:t>
      </w:r>
      <w:r w:rsidRPr="001E5E9D">
        <w:rPr>
          <w:rFonts w:eastAsiaTheme="minorEastAsia"/>
          <w:sz w:val="20"/>
          <w:szCs w:val="20"/>
        </w:rPr>
        <w:tab/>
        <w:t>В этих случаях в массиве опыта еще нет строк опыта работы в изменившейся эксплуатационной обстановке, а модель может «обучиться» лишь по нескольким строкам опыта последних периодов (</w:t>
      </w:r>
      <w:r w:rsidRPr="001E5E9D">
        <w:rPr>
          <w:rFonts w:eastAsiaTheme="minorEastAsia"/>
          <w:i/>
          <w:iCs/>
          <w:sz w:val="20"/>
          <w:szCs w:val="20"/>
          <w:lang w:val="en-US"/>
        </w:rPr>
        <w:t>p</w:t>
      </w:r>
      <w:r w:rsidRPr="001E5E9D">
        <w:rPr>
          <w:rFonts w:eastAsiaTheme="minorEastAsia"/>
          <w:i/>
          <w:iCs/>
          <w:sz w:val="20"/>
          <w:szCs w:val="20"/>
        </w:rPr>
        <w:t xml:space="preserve">=1, 2, …, </w:t>
      </w:r>
      <w:r w:rsidRPr="001E5E9D">
        <w:rPr>
          <w:rFonts w:eastAsiaTheme="minorEastAsia"/>
          <w:i/>
          <w:iCs/>
          <w:sz w:val="20"/>
          <w:szCs w:val="20"/>
          <w:lang w:val="en-US"/>
        </w:rPr>
        <w:t>p</w:t>
      </w:r>
      <w:r w:rsidRPr="001E5E9D">
        <w:rPr>
          <w:rFonts w:eastAsiaTheme="minorEastAsia"/>
          <w:i/>
          <w:iCs/>
          <w:sz w:val="20"/>
          <w:szCs w:val="20"/>
        </w:rPr>
        <w:t xml:space="preserve">, …, </w:t>
      </w:r>
      <w:r w:rsidRPr="001E5E9D">
        <w:rPr>
          <w:rFonts w:eastAsiaTheme="minorEastAsia"/>
          <w:i/>
          <w:iCs/>
          <w:sz w:val="20"/>
          <w:szCs w:val="20"/>
          <w:lang w:val="en-US"/>
        </w:rPr>
        <w:t>P</w:t>
      </w:r>
      <w:r w:rsidRPr="001E5E9D">
        <w:rPr>
          <w:rFonts w:eastAsiaTheme="minorEastAsia"/>
          <w:sz w:val="20"/>
          <w:szCs w:val="20"/>
        </w:rPr>
        <w:t xml:space="preserve">). Для таких случаев предлагается дополнительно использовать коэффициент тенденции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γ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p</m:t>
            </m:r>
          </m:sup>
        </m:sSup>
      </m:oMath>
      <w:r w:rsidRPr="001E5E9D">
        <w:rPr>
          <w:rFonts w:eastAsiaTheme="minorEastAsia"/>
          <w:sz w:val="20"/>
          <w:szCs w:val="20"/>
        </w:rPr>
        <w:t>, котрый рассчитывается следующим образом:</w:t>
      </w:r>
    </w:p>
    <w:tbl>
      <w:tblPr>
        <w:tblStyle w:val="af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7"/>
        <w:gridCol w:w="450"/>
      </w:tblGrid>
      <w:tr w:rsidR="001E5E9D" w:rsidRPr="001E5E9D" w14:paraId="1031B63B" w14:textId="77777777" w:rsidTr="001E5E9D">
        <w:tc>
          <w:tcPr>
            <w:tcW w:w="4609" w:type="pct"/>
          </w:tcPr>
          <w:p w14:paraId="0259E94B" w14:textId="77777777" w:rsidR="001E5E9D" w:rsidRPr="001E5E9D" w:rsidRDefault="00E53958" w:rsidP="00B62DBD">
            <w:pPr>
              <w:pStyle w:val="af0"/>
              <w:ind w:left="0"/>
              <w:jc w:val="center"/>
              <w:rPr>
                <w:rFonts w:eastAsiaTheme="minorEastAsia"/>
                <w:i/>
                <w:sz w:val="20"/>
                <w:szCs w:val="20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 xml:space="preserve">если 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p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acc>
                                  <m:accPr>
                                    <m:chr m:val="̃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0"/>
                                        <w:szCs w:val="20"/>
                                        <w:lang w:val="en-US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0"/>
                                        <w:szCs w:val="20"/>
                                        <w:lang w:val="en-US"/>
                                      </w:rPr>
                                      <m:t>X</m:t>
                                    </m:r>
                                  </m:e>
                                </m:acc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p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∈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1+∆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 xml:space="preserve">,то 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γ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p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≔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p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acc>
                                  <m:accPr>
                                    <m:chr m:val="̃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0"/>
                                        <w:szCs w:val="20"/>
                                        <w:lang w:val="en-US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0"/>
                                        <w:szCs w:val="20"/>
                                        <w:lang w:val="en-US"/>
                                      </w:rPr>
                                      <m:t>X</m:t>
                                    </m:r>
                                  </m:e>
                                </m:acc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p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 xml:space="preserve"> ;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 xml:space="preserve">если 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X</m:t>
                            </m:r>
                          </m:num>
                          <m:den>
                            <m:acc>
                              <m:accPr>
                                <m:chr m:val="̃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</m:acc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∈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1+∆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 xml:space="preserve">,то 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γ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p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≔1+∆;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 xml:space="preserve">если 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X</m:t>
                            </m:r>
                          </m:num>
                          <m:den>
                            <m:acc>
                              <m:accPr>
                                <m:chr m:val="̃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</m:acc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∈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1-∆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 xml:space="preserve">,то 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γ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p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≔1-∆.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91" w:type="pct"/>
            <w:vAlign w:val="center"/>
          </w:tcPr>
          <w:p w14:paraId="4E578FBA" w14:textId="4D179EEA" w:rsidR="001E5E9D" w:rsidRPr="001E5E9D" w:rsidRDefault="001E5E9D" w:rsidP="00B62DBD">
            <w:pPr>
              <w:pStyle w:val="af0"/>
              <w:ind w:left="0"/>
              <w:rPr>
                <w:rFonts w:eastAsiaTheme="minorEastAsia"/>
                <w:sz w:val="20"/>
                <w:szCs w:val="20"/>
              </w:rPr>
            </w:pPr>
            <w:r w:rsidRPr="001E5E9D">
              <w:rPr>
                <w:rFonts w:eastAsiaTheme="minorEastAsia"/>
                <w:sz w:val="20"/>
                <w:szCs w:val="20"/>
              </w:rPr>
              <w:t>(</w:t>
            </w:r>
            <w:r w:rsidR="005A525F">
              <w:rPr>
                <w:rFonts w:eastAsiaTheme="minorEastAsia"/>
                <w:sz w:val="20"/>
                <w:szCs w:val="20"/>
              </w:rPr>
              <w:t>4</w:t>
            </w:r>
            <w:r w:rsidRPr="001E5E9D">
              <w:rPr>
                <w:rFonts w:eastAsiaTheme="minorEastAsia"/>
                <w:sz w:val="20"/>
                <w:szCs w:val="20"/>
              </w:rPr>
              <w:t>)</w:t>
            </w:r>
          </w:p>
        </w:tc>
      </w:tr>
    </w:tbl>
    <w:p w14:paraId="5E28AFE0" w14:textId="1DE1C93B" w:rsidR="001E5E9D" w:rsidRPr="001E5E9D" w:rsidRDefault="001E5E9D" w:rsidP="00B62DBD">
      <w:pPr>
        <w:pStyle w:val="af0"/>
        <w:ind w:left="0" w:firstLine="284"/>
        <w:jc w:val="both"/>
        <w:rPr>
          <w:rFonts w:eastAsiaTheme="minorEastAsia"/>
          <w:sz w:val="20"/>
          <w:szCs w:val="20"/>
        </w:rPr>
      </w:pPr>
      <w:r w:rsidRPr="001E5E9D">
        <w:rPr>
          <w:rFonts w:eastAsiaTheme="minorEastAsia"/>
          <w:sz w:val="20"/>
          <w:szCs w:val="20"/>
        </w:rPr>
        <w:t>Расчетное значение</w:t>
      </w:r>
    </w:p>
    <w:tbl>
      <w:tblPr>
        <w:tblStyle w:val="af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7"/>
        <w:gridCol w:w="450"/>
      </w:tblGrid>
      <w:tr w:rsidR="001E5E9D" w:rsidRPr="001E5E9D" w14:paraId="47B2B302" w14:textId="77777777" w:rsidTr="001E5E9D">
        <w:tc>
          <w:tcPr>
            <w:tcW w:w="4609" w:type="pct"/>
          </w:tcPr>
          <w:p w14:paraId="59F0184A" w14:textId="77777777" w:rsidR="001E5E9D" w:rsidRPr="001E5E9D" w:rsidRDefault="00E53958" w:rsidP="00B62DBD">
            <w:pPr>
              <w:pStyle w:val="af0"/>
              <w:ind w:left="0"/>
              <w:jc w:val="center"/>
              <w:rPr>
                <w:rFonts w:eastAsiaTheme="minorEastAsia"/>
                <w:i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γ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z+1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β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p</m:t>
                        </m:r>
                      </m:sup>
                    </m:sSup>
                  </m:e>
                </m:nary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γ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p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,</m:t>
                </m:r>
              </m:oMath>
            </m:oMathPara>
          </w:p>
        </w:tc>
        <w:tc>
          <w:tcPr>
            <w:tcW w:w="391" w:type="pct"/>
          </w:tcPr>
          <w:p w14:paraId="6AE0A8A5" w14:textId="731A39DB" w:rsidR="001E5E9D" w:rsidRPr="001E5E9D" w:rsidRDefault="001E5E9D" w:rsidP="00B62DBD">
            <w:pPr>
              <w:pStyle w:val="af0"/>
              <w:ind w:left="0"/>
              <w:rPr>
                <w:rFonts w:eastAsiaTheme="minorEastAsia"/>
                <w:sz w:val="20"/>
                <w:szCs w:val="20"/>
              </w:rPr>
            </w:pPr>
            <w:r w:rsidRPr="001E5E9D">
              <w:rPr>
                <w:rFonts w:eastAsiaTheme="minorEastAsia"/>
                <w:sz w:val="20"/>
                <w:szCs w:val="20"/>
              </w:rPr>
              <w:t>(</w:t>
            </w:r>
            <w:r w:rsidR="005A525F">
              <w:rPr>
                <w:rFonts w:eastAsiaTheme="minorEastAsia"/>
                <w:sz w:val="20"/>
                <w:szCs w:val="20"/>
              </w:rPr>
              <w:t>5</w:t>
            </w:r>
            <w:r w:rsidRPr="001E5E9D">
              <w:rPr>
                <w:rFonts w:eastAsiaTheme="minorEastAsia"/>
                <w:sz w:val="20"/>
                <w:szCs w:val="20"/>
              </w:rPr>
              <w:t>)</w:t>
            </w:r>
          </w:p>
        </w:tc>
      </w:tr>
    </w:tbl>
    <w:p w14:paraId="2D8A3150" w14:textId="77777777" w:rsidR="001E5E9D" w:rsidRPr="001E5E9D" w:rsidRDefault="001E5E9D" w:rsidP="00B62DBD">
      <w:pPr>
        <w:pStyle w:val="af0"/>
        <w:ind w:left="0"/>
        <w:jc w:val="both"/>
        <w:rPr>
          <w:rFonts w:eastAsiaTheme="minorEastAsia"/>
          <w:sz w:val="20"/>
          <w:szCs w:val="20"/>
        </w:rPr>
      </w:pPr>
      <w:r w:rsidRPr="001E5E9D">
        <w:rPr>
          <w:rFonts w:eastAsiaTheme="minorEastAsia"/>
          <w:sz w:val="20"/>
          <w:szCs w:val="20"/>
        </w:rPr>
        <w:t xml:space="preserve">где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p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 xml:space="preserve">, 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acc>
              <m:accPr>
                <m:chr m:val="̃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X</m:t>
                </m:r>
              </m:e>
            </m:acc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p</m:t>
            </m:r>
          </m:sup>
        </m:sSup>
      </m:oMath>
      <w:r w:rsidRPr="001E5E9D">
        <w:rPr>
          <w:rFonts w:eastAsiaTheme="minorEastAsia"/>
          <w:sz w:val="20"/>
          <w:szCs w:val="20"/>
        </w:rPr>
        <w:t xml:space="preserve"> – соответственно отчетное и прогнозное значение ПВТО за период </w:t>
      </w:r>
      <w:r w:rsidRPr="001E5E9D">
        <w:rPr>
          <w:rFonts w:eastAsiaTheme="minorEastAsia"/>
          <w:i/>
          <w:iCs/>
          <w:sz w:val="20"/>
          <w:szCs w:val="20"/>
          <w:lang w:val="en-US"/>
        </w:rPr>
        <w:t>P</w:t>
      </w:r>
      <w:r w:rsidRPr="001E5E9D">
        <w:rPr>
          <w:rFonts w:eastAsiaTheme="minorEastAsia"/>
          <w:sz w:val="20"/>
          <w:szCs w:val="20"/>
        </w:rPr>
        <w:t xml:space="preserve">; </w:t>
      </w:r>
      <m:oMath>
        <m:r>
          <w:rPr>
            <w:rFonts w:ascii="Cambria Math" w:eastAsiaTheme="minorEastAsia" w:hAnsi="Cambria Math"/>
            <w:sz w:val="20"/>
            <w:szCs w:val="20"/>
          </w:rPr>
          <m:t>∆</m:t>
        </m:r>
      </m:oMath>
      <w:r w:rsidRPr="001E5E9D">
        <w:rPr>
          <w:rFonts w:eastAsiaTheme="minorEastAsia"/>
          <w:sz w:val="20"/>
          <w:szCs w:val="20"/>
        </w:rPr>
        <w:t xml:space="preserve"> - заданная допустимая погрешность прогноза;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β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p</m:t>
            </m:r>
          </m:sup>
        </m:sSup>
      </m:oMath>
      <w:r w:rsidRPr="001E5E9D">
        <w:rPr>
          <w:rFonts w:eastAsiaTheme="minorEastAsia"/>
          <w:sz w:val="20"/>
          <w:szCs w:val="20"/>
        </w:rPr>
        <w:t xml:space="preserve"> – константа, определяющая вес периода </w:t>
      </w:r>
      <w:r w:rsidRPr="001E5E9D">
        <w:rPr>
          <w:rFonts w:eastAsiaTheme="minorEastAsia"/>
          <w:i/>
          <w:iCs/>
          <w:sz w:val="20"/>
          <w:szCs w:val="20"/>
          <w:lang w:val="en-US"/>
        </w:rPr>
        <w:t>P</w:t>
      </w:r>
      <w:r w:rsidRPr="001E5E9D">
        <w:rPr>
          <w:rFonts w:eastAsiaTheme="minorEastAsia"/>
          <w:sz w:val="20"/>
          <w:szCs w:val="20"/>
        </w:rPr>
        <w:t xml:space="preserve"> в списке последних </w:t>
      </w:r>
      <w:r w:rsidRPr="001E5E9D">
        <w:rPr>
          <w:rFonts w:eastAsiaTheme="minorEastAsia"/>
          <w:i/>
          <w:iCs/>
          <w:sz w:val="20"/>
          <w:szCs w:val="20"/>
          <w:lang w:val="en-US"/>
        </w:rPr>
        <w:t>p</w:t>
      </w:r>
      <w:r w:rsidRPr="001E5E9D">
        <w:rPr>
          <w:rFonts w:eastAsiaTheme="minorEastAsia"/>
          <w:i/>
          <w:iCs/>
          <w:sz w:val="20"/>
          <w:szCs w:val="20"/>
        </w:rPr>
        <w:t xml:space="preserve"> </w:t>
      </w:r>
      <w:r w:rsidRPr="001E5E9D">
        <w:rPr>
          <w:rFonts w:eastAsiaTheme="minorEastAsia"/>
          <w:sz w:val="20"/>
          <w:szCs w:val="20"/>
        </w:rPr>
        <w:t xml:space="preserve">расчетов. </w:t>
      </w:r>
    </w:p>
    <w:p w14:paraId="0246A6EA" w14:textId="0B63A62A" w:rsidR="001E5E9D" w:rsidRPr="001E5E9D" w:rsidRDefault="001E5E9D" w:rsidP="00B62DBD">
      <w:pPr>
        <w:pStyle w:val="af0"/>
        <w:ind w:left="0" w:firstLine="284"/>
        <w:jc w:val="both"/>
        <w:rPr>
          <w:rFonts w:eastAsiaTheme="minorEastAsia"/>
          <w:sz w:val="20"/>
          <w:szCs w:val="20"/>
        </w:rPr>
      </w:pPr>
      <w:r w:rsidRPr="001E5E9D">
        <w:rPr>
          <w:rFonts w:eastAsiaTheme="minorEastAsia"/>
          <w:sz w:val="20"/>
          <w:szCs w:val="20"/>
        </w:rPr>
        <w:t>В базе знаний сохраняется скорректированное значение составляющей ПВТО, зависящей только от основных факторов. Это дает возможность точнее определить степень влияния дополнительных факторов. К дополнительным показателям могут быть отнесены, например, погодные условия, экономическая ситуация у грузовладельцев, дефицит или профицит перевозочных ресурсов у перевозчика и др.</w:t>
      </w:r>
    </w:p>
    <w:p w14:paraId="6B7E0FEF" w14:textId="77777777" w:rsidR="001E5E9D" w:rsidRPr="001E5E9D" w:rsidRDefault="001E5E9D" w:rsidP="00B62DBD">
      <w:pPr>
        <w:ind w:firstLine="284"/>
        <w:jc w:val="both"/>
      </w:pPr>
      <w:r w:rsidRPr="001E5E9D">
        <w:t xml:space="preserve">Значения дополнительных факторов </w:t>
      </w:r>
      <m:oMath>
        <m:r>
          <w:rPr>
            <w:rFonts w:ascii="Cambria Math" w:hAnsi="Cambria Math"/>
          </w:rPr>
          <m:t>ω</m:t>
        </m:r>
      </m:oMath>
      <w:r w:rsidRPr="001E5E9D">
        <w:rPr>
          <w:rFonts w:eastAsiaTheme="minorEastAsia"/>
        </w:rPr>
        <w:t xml:space="preserve"> и количественные значения их влияния</w:t>
      </w:r>
      <m:oMath>
        <m:r>
          <w:rPr>
            <w:rFonts w:ascii="Cambria Math" w:hAnsi="Cambria Math"/>
          </w:rPr>
          <m:t xml:space="preserve"> σ</m:t>
        </m:r>
      </m:oMath>
      <w:r w:rsidRPr="001E5E9D">
        <w:rPr>
          <w:rFonts w:eastAsiaTheme="minorEastAsia"/>
        </w:rPr>
        <w:t xml:space="preserve"> должны быть определены для всех имеющихся в массиве опыта эксплуатационных обстановок. Тогда значение ПВТО</w:t>
      </w:r>
      <w:r w:rsidRPr="001E5E9D">
        <w:t xml:space="preserve"> с учетом основных и дополнительных факторов</w:t>
      </w:r>
    </w:p>
    <w:tbl>
      <w:tblPr>
        <w:tblStyle w:val="af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7"/>
        <w:gridCol w:w="450"/>
      </w:tblGrid>
      <w:tr w:rsidR="001E5E9D" w:rsidRPr="001E5E9D" w14:paraId="0D9B294D" w14:textId="77777777" w:rsidTr="001E5E9D">
        <w:tc>
          <w:tcPr>
            <w:tcW w:w="4609" w:type="pct"/>
          </w:tcPr>
          <w:p w14:paraId="5E36351E" w14:textId="77777777" w:rsidR="001E5E9D" w:rsidRPr="001E5E9D" w:rsidRDefault="00E53958" w:rsidP="00B62DBD">
            <w:pPr>
              <w:pStyle w:val="af0"/>
              <w:ind w:left="0"/>
              <w:jc w:val="center"/>
              <w:rPr>
                <w:rFonts w:eastAsiaTheme="minorEastAsia"/>
                <w:i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acc>
                      <m:accPr>
                        <m:chr m:val="̃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z+1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SupPr>
                  <m:e>
                    <m:acc>
                      <m:accPr>
                        <m:chr m:val="̃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ф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z+1</m:t>
                    </m:r>
                  </m:sup>
                </m:sSub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ω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z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σ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z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.</m:t>
                </m:r>
              </m:oMath>
            </m:oMathPara>
          </w:p>
        </w:tc>
        <w:tc>
          <w:tcPr>
            <w:tcW w:w="391" w:type="pct"/>
          </w:tcPr>
          <w:p w14:paraId="60A0A307" w14:textId="768259EC" w:rsidR="001E5E9D" w:rsidRPr="001E5E9D" w:rsidRDefault="001E5E9D" w:rsidP="00B62DBD">
            <w:pPr>
              <w:pStyle w:val="af0"/>
              <w:ind w:left="0"/>
              <w:rPr>
                <w:rFonts w:eastAsiaTheme="minorEastAsia"/>
                <w:sz w:val="20"/>
                <w:szCs w:val="20"/>
              </w:rPr>
            </w:pPr>
            <w:r w:rsidRPr="001E5E9D">
              <w:rPr>
                <w:rFonts w:eastAsiaTheme="minorEastAsia"/>
                <w:sz w:val="20"/>
                <w:szCs w:val="20"/>
              </w:rPr>
              <w:t>(</w:t>
            </w:r>
            <w:r w:rsidR="005A525F">
              <w:rPr>
                <w:rFonts w:eastAsiaTheme="minorEastAsia"/>
                <w:sz w:val="20"/>
                <w:szCs w:val="20"/>
              </w:rPr>
              <w:t>6</w:t>
            </w:r>
            <w:r w:rsidRPr="001E5E9D">
              <w:rPr>
                <w:rFonts w:eastAsiaTheme="minorEastAsia"/>
                <w:sz w:val="20"/>
                <w:szCs w:val="20"/>
              </w:rPr>
              <w:t>)</w:t>
            </w:r>
          </w:p>
        </w:tc>
      </w:tr>
    </w:tbl>
    <w:p w14:paraId="148C15B7" w14:textId="77777777" w:rsidR="001E5E9D" w:rsidRPr="001E5E9D" w:rsidRDefault="001E5E9D" w:rsidP="00B62DBD">
      <w:pPr>
        <w:ind w:firstLine="708"/>
        <w:jc w:val="both"/>
      </w:pPr>
      <w:r w:rsidRPr="001E5E9D">
        <w:t>С учетом коэффициента тенденции</w:t>
      </w:r>
    </w:p>
    <w:tbl>
      <w:tblPr>
        <w:tblStyle w:val="af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7"/>
        <w:gridCol w:w="450"/>
      </w:tblGrid>
      <w:tr w:rsidR="001E5E9D" w:rsidRPr="001E5E9D" w14:paraId="4FEF7D60" w14:textId="77777777" w:rsidTr="001E5E9D">
        <w:tc>
          <w:tcPr>
            <w:tcW w:w="4609" w:type="pct"/>
          </w:tcPr>
          <w:p w14:paraId="5D29BD6F" w14:textId="77777777" w:rsidR="001E5E9D" w:rsidRPr="001E5E9D" w:rsidRDefault="00E53958" w:rsidP="00B62DBD">
            <w:pPr>
              <w:pStyle w:val="af0"/>
              <w:ind w:left="0"/>
              <w:jc w:val="center"/>
              <w:rPr>
                <w:rFonts w:eastAsiaTheme="minorEastAsia"/>
                <w:i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SupPr>
                  <m:e>
                    <m:acc>
                      <m:accPr>
                        <m:chr m:val="̃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γ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z+1</m:t>
                    </m:r>
                  </m:sup>
                </m:sSub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acc>
                      <m:accPr>
                        <m:chr m:val="̃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z+1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γ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z+1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.</m:t>
                </m:r>
              </m:oMath>
            </m:oMathPara>
          </w:p>
        </w:tc>
        <w:tc>
          <w:tcPr>
            <w:tcW w:w="391" w:type="pct"/>
          </w:tcPr>
          <w:p w14:paraId="25552EC2" w14:textId="78A4CE74" w:rsidR="001E5E9D" w:rsidRPr="001E5E9D" w:rsidRDefault="001E5E9D" w:rsidP="00B62DBD">
            <w:pPr>
              <w:pStyle w:val="af0"/>
              <w:ind w:left="0"/>
              <w:rPr>
                <w:rFonts w:eastAsiaTheme="minorEastAsia"/>
                <w:sz w:val="20"/>
                <w:szCs w:val="20"/>
              </w:rPr>
            </w:pPr>
            <w:r w:rsidRPr="001E5E9D">
              <w:rPr>
                <w:rFonts w:eastAsiaTheme="minorEastAsia"/>
                <w:sz w:val="20"/>
                <w:szCs w:val="20"/>
              </w:rPr>
              <w:t>(</w:t>
            </w:r>
            <w:r w:rsidR="005A525F">
              <w:rPr>
                <w:rFonts w:eastAsiaTheme="minorEastAsia"/>
                <w:sz w:val="20"/>
                <w:szCs w:val="20"/>
              </w:rPr>
              <w:t>7</w:t>
            </w:r>
            <w:r w:rsidRPr="001E5E9D">
              <w:rPr>
                <w:rFonts w:eastAsiaTheme="minorEastAsia"/>
                <w:sz w:val="20"/>
                <w:szCs w:val="20"/>
              </w:rPr>
              <w:t>)</w:t>
            </w:r>
          </w:p>
        </w:tc>
      </w:tr>
    </w:tbl>
    <w:p w14:paraId="31A9AEDB" w14:textId="77777777" w:rsidR="001E5E9D" w:rsidRPr="001E5E9D" w:rsidRDefault="001E5E9D" w:rsidP="00B62DBD">
      <w:pPr>
        <w:ind w:firstLine="284"/>
        <w:jc w:val="both"/>
      </w:pPr>
      <w:r w:rsidRPr="001E5E9D">
        <w:t xml:space="preserve">Этап </w:t>
      </w:r>
      <w:r w:rsidRPr="00DC7AF2">
        <w:rPr>
          <w:b/>
          <w:i/>
        </w:rPr>
        <w:t>самообучения</w:t>
      </w:r>
      <w:r w:rsidRPr="001E5E9D">
        <w:t xml:space="preserve"> позволяет корректировать рассчитываемые величины после получения отчетных данных. Расхождение возникает из-за неточностей в оперативном учете и диспетчерской информации.</w:t>
      </w:r>
    </w:p>
    <w:p w14:paraId="55A5DF60" w14:textId="77777777" w:rsidR="001E5E9D" w:rsidRDefault="001E5E9D" w:rsidP="00B62DBD">
      <w:pPr>
        <w:ind w:firstLine="284"/>
        <w:jc w:val="both"/>
      </w:pPr>
      <w:r w:rsidRPr="001E5E9D">
        <w:t>Сначала находим отклонение отчетной ПВТО от прогнозного значения без учета коэффициента тенденции:</w:t>
      </w:r>
    </w:p>
    <w:p w14:paraId="5716B6C5" w14:textId="77777777" w:rsidR="002563AE" w:rsidRPr="002563AE" w:rsidRDefault="002563AE" w:rsidP="00B62DBD">
      <w:pPr>
        <w:ind w:firstLine="284"/>
        <w:jc w:val="both"/>
        <w:rPr>
          <w:sz w:val="12"/>
          <w:szCs w:val="12"/>
        </w:rPr>
      </w:pPr>
    </w:p>
    <w:tbl>
      <w:tblPr>
        <w:tblStyle w:val="af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7"/>
        <w:gridCol w:w="450"/>
      </w:tblGrid>
      <w:tr w:rsidR="001E5E9D" w:rsidRPr="001E5E9D" w14:paraId="5087DD1E" w14:textId="77777777" w:rsidTr="001E5E9D">
        <w:tc>
          <w:tcPr>
            <w:tcW w:w="4609" w:type="pct"/>
          </w:tcPr>
          <w:p w14:paraId="57773B38" w14:textId="77777777" w:rsidR="001E5E9D" w:rsidRPr="001E5E9D" w:rsidRDefault="00E53958" w:rsidP="00B62DBD">
            <w:pPr>
              <w:pStyle w:val="af0"/>
              <w:ind w:left="0"/>
              <w:jc w:val="center"/>
              <w:rPr>
                <w:rFonts w:eastAsiaTheme="minorEastAsia"/>
                <w:i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∆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z+1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z+1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acc>
                      <m:accPr>
                        <m:chr m:val="̃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z+1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.</m:t>
                </m:r>
              </m:oMath>
            </m:oMathPara>
          </w:p>
        </w:tc>
        <w:tc>
          <w:tcPr>
            <w:tcW w:w="391" w:type="pct"/>
          </w:tcPr>
          <w:p w14:paraId="1427A8EA" w14:textId="57EC329D" w:rsidR="001E5E9D" w:rsidRPr="001E5E9D" w:rsidRDefault="001E5E9D" w:rsidP="00B62DBD">
            <w:pPr>
              <w:pStyle w:val="af0"/>
              <w:ind w:left="0"/>
              <w:rPr>
                <w:rFonts w:eastAsiaTheme="minorEastAsia"/>
                <w:sz w:val="20"/>
                <w:szCs w:val="20"/>
              </w:rPr>
            </w:pPr>
            <w:r w:rsidRPr="001E5E9D">
              <w:rPr>
                <w:rFonts w:eastAsiaTheme="minorEastAsia"/>
                <w:sz w:val="20"/>
                <w:szCs w:val="20"/>
              </w:rPr>
              <w:t>(</w:t>
            </w:r>
            <w:r w:rsidR="00C42E96">
              <w:rPr>
                <w:rFonts w:eastAsiaTheme="minorEastAsia"/>
                <w:sz w:val="20"/>
                <w:szCs w:val="20"/>
              </w:rPr>
              <w:t>8</w:t>
            </w:r>
            <w:r w:rsidRPr="001E5E9D">
              <w:rPr>
                <w:rFonts w:eastAsiaTheme="minorEastAsia"/>
                <w:sz w:val="20"/>
                <w:szCs w:val="20"/>
              </w:rPr>
              <w:t>)</w:t>
            </w:r>
          </w:p>
        </w:tc>
      </w:tr>
    </w:tbl>
    <w:p w14:paraId="073AA603" w14:textId="3E08C8BA" w:rsidR="001E5E9D" w:rsidRPr="001E5E9D" w:rsidRDefault="001E5E9D" w:rsidP="00B62DBD">
      <w:pPr>
        <w:ind w:firstLine="284"/>
        <w:jc w:val="both"/>
      </w:pPr>
      <w:r w:rsidRPr="001E5E9D">
        <w:t>Если эта разность превышает установленный диапазон, то самообучение прерывается и строке опыта присваивается запрещающий признак. В дальнейшем такие строки в прогнозировании не участвуют. Если отклонение не превышает допуска, то расчет продолжается.</w:t>
      </w:r>
    </w:p>
    <w:p w14:paraId="6FFF79F5" w14:textId="77777777" w:rsidR="001E5E9D" w:rsidRPr="001E5E9D" w:rsidRDefault="001E5E9D" w:rsidP="00B62DBD">
      <w:pPr>
        <w:ind w:firstLine="284"/>
        <w:jc w:val="both"/>
      </w:pPr>
      <w:r w:rsidRPr="001E5E9D">
        <w:t>В общем случае в матрице, кроме отчетного значения, должны формироваться столбцы скорректированного опыта, куда по прошествии каждого периода на место прогнозируемого значения ПВТО заносятся</w:t>
      </w:r>
    </w:p>
    <w:tbl>
      <w:tblPr>
        <w:tblStyle w:val="af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7"/>
        <w:gridCol w:w="450"/>
      </w:tblGrid>
      <w:tr w:rsidR="001E5E9D" w:rsidRPr="001E5E9D" w14:paraId="663B18C5" w14:textId="77777777" w:rsidTr="001E5E9D">
        <w:tc>
          <w:tcPr>
            <w:tcW w:w="4609" w:type="pct"/>
          </w:tcPr>
          <w:p w14:paraId="36F6A709" w14:textId="77777777" w:rsidR="001E5E9D" w:rsidRPr="001E5E9D" w:rsidRDefault="00E53958" w:rsidP="00B62DBD">
            <w:pPr>
              <w:pStyle w:val="af0"/>
              <w:ind w:left="0"/>
              <w:jc w:val="center"/>
              <w:rPr>
                <w:rFonts w:eastAsiaTheme="minorEastAsia"/>
                <w:i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z+1</m:t>
                    </m:r>
                  </m:sup>
                </m:sSub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SupPr>
                  <m:e>
                    <m:acc>
                      <m:accPr>
                        <m:chr m:val="̃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z+1</m:t>
                    </m:r>
                  </m:sup>
                </m:sSub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+ρ(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SupPr>
                  <m:e>
                    <m:acc>
                      <m:accPr>
                        <m:chr m:val="̃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z+1</m:t>
                    </m:r>
                  </m:sup>
                </m:sSub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).</m:t>
                </m:r>
              </m:oMath>
            </m:oMathPara>
          </w:p>
        </w:tc>
        <w:tc>
          <w:tcPr>
            <w:tcW w:w="391" w:type="pct"/>
          </w:tcPr>
          <w:p w14:paraId="2F72E800" w14:textId="4FF8E23E" w:rsidR="001E5E9D" w:rsidRPr="001E5E9D" w:rsidRDefault="001E5E9D" w:rsidP="00B62DBD">
            <w:pPr>
              <w:pStyle w:val="af0"/>
              <w:ind w:left="0"/>
              <w:rPr>
                <w:rFonts w:eastAsiaTheme="minorEastAsia"/>
                <w:sz w:val="20"/>
                <w:szCs w:val="20"/>
              </w:rPr>
            </w:pPr>
            <w:r w:rsidRPr="001E5E9D">
              <w:rPr>
                <w:rFonts w:eastAsiaTheme="minorEastAsia"/>
                <w:sz w:val="20"/>
                <w:szCs w:val="20"/>
              </w:rPr>
              <w:t>(</w:t>
            </w:r>
            <w:r w:rsidR="00C42E96">
              <w:rPr>
                <w:rFonts w:eastAsiaTheme="minorEastAsia"/>
                <w:sz w:val="20"/>
                <w:szCs w:val="20"/>
              </w:rPr>
              <w:t>9</w:t>
            </w:r>
            <w:r w:rsidRPr="001E5E9D">
              <w:rPr>
                <w:rFonts w:eastAsiaTheme="minorEastAsia"/>
                <w:sz w:val="20"/>
                <w:szCs w:val="20"/>
              </w:rPr>
              <w:t>)</w:t>
            </w:r>
          </w:p>
        </w:tc>
      </w:tr>
    </w:tbl>
    <w:p w14:paraId="0432366E" w14:textId="77777777" w:rsidR="001E5E9D" w:rsidRPr="001E5E9D" w:rsidRDefault="001E5E9D" w:rsidP="00B62DBD">
      <w:pPr>
        <w:jc w:val="both"/>
        <w:rPr>
          <w:i/>
        </w:rPr>
      </w:pPr>
      <w:r w:rsidRPr="001E5E9D"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1E5E9D">
        <w:rPr>
          <w:rFonts w:eastAsiaTheme="minorEastAsia"/>
        </w:rPr>
        <w:t xml:space="preserve"> – отчетное значение ПВТО; </w:t>
      </w:r>
      <m:oMath>
        <m:r>
          <w:rPr>
            <w:rFonts w:ascii="Cambria Math" w:eastAsiaTheme="minorEastAsia" w:hAnsi="Cambria Math"/>
          </w:rPr>
          <m:t>ρ</m:t>
        </m:r>
      </m:oMath>
      <w:r w:rsidRPr="001E5E9D">
        <w:rPr>
          <w:rFonts w:eastAsiaTheme="minorEastAsia"/>
        </w:rPr>
        <w:t xml:space="preserve"> – коэффициент корректировки, </w:t>
      </w:r>
      <m:oMath>
        <m:r>
          <w:rPr>
            <w:rFonts w:ascii="Cambria Math" w:eastAsiaTheme="minorEastAsia" w:hAnsi="Cambria Math"/>
          </w:rPr>
          <m:t>ρ∈[0;1,0]</m:t>
        </m:r>
      </m:oMath>
      <w:r w:rsidRPr="001E5E9D">
        <w:rPr>
          <w:rFonts w:eastAsiaTheme="minorEastAsia"/>
        </w:rPr>
        <w:t>.</w:t>
      </w:r>
    </w:p>
    <w:p w14:paraId="0D92A495" w14:textId="77777777" w:rsidR="001E5E9D" w:rsidRPr="001E5E9D" w:rsidRDefault="001E5E9D" w:rsidP="00B62DBD">
      <w:pPr>
        <w:ind w:firstLine="284"/>
        <w:jc w:val="both"/>
      </w:pPr>
      <w:r w:rsidRPr="001E5E9D">
        <w:t xml:space="preserve">Оптимальное значение коэффициента </w:t>
      </w:r>
      <m:oMath>
        <m:r>
          <w:rPr>
            <w:rFonts w:ascii="Cambria Math" w:eastAsiaTheme="minorEastAsia" w:hAnsi="Cambria Math"/>
          </w:rPr>
          <m:t>ρ</m:t>
        </m:r>
      </m:oMath>
      <w:r w:rsidRPr="001E5E9D">
        <w:t xml:space="preserve"> предлагается рассчитывать периодически. Сначала определяется среднее отклонение отчетных показателей от прогнозируемых за </w:t>
      </w:r>
      <w:r w:rsidRPr="001E5E9D">
        <w:rPr>
          <w:i/>
          <w:iCs/>
          <w:lang w:val="en-US"/>
        </w:rPr>
        <w:t>P</w:t>
      </w:r>
      <w:r w:rsidRPr="001E5E9D">
        <w:t xml:space="preserve"> последних периодов:</w:t>
      </w:r>
    </w:p>
    <w:tbl>
      <w:tblPr>
        <w:tblStyle w:val="af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7"/>
        <w:gridCol w:w="550"/>
      </w:tblGrid>
      <w:tr w:rsidR="001E5E9D" w:rsidRPr="001E5E9D" w14:paraId="38DF6521" w14:textId="77777777" w:rsidTr="001E5E9D">
        <w:tc>
          <w:tcPr>
            <w:tcW w:w="4609" w:type="pct"/>
          </w:tcPr>
          <w:p w14:paraId="4DC08D85" w14:textId="77777777" w:rsidR="001E5E9D" w:rsidRPr="001E5E9D" w:rsidRDefault="00E53958" w:rsidP="00B62DBD">
            <w:pPr>
              <w:pStyle w:val="af0"/>
              <w:ind w:left="0"/>
              <w:jc w:val="center"/>
              <w:rPr>
                <w:rFonts w:eastAsiaTheme="minorEastAsia"/>
                <w:i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∆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j=z-p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z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acc>
                              <m:accPr>
                                <m:chr m:val="̃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j</m:t>
                            </m:r>
                          </m:sup>
                        </m:sSub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-</m:t>
                        </m:r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j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P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391" w:type="pct"/>
            <w:vAlign w:val="center"/>
          </w:tcPr>
          <w:p w14:paraId="6F01F34B" w14:textId="61BBB339" w:rsidR="001E5E9D" w:rsidRPr="001E5E9D" w:rsidRDefault="001E5E9D" w:rsidP="00B62DBD">
            <w:pPr>
              <w:pStyle w:val="af0"/>
              <w:ind w:left="0"/>
              <w:rPr>
                <w:rFonts w:eastAsiaTheme="minorEastAsia"/>
                <w:sz w:val="20"/>
                <w:szCs w:val="20"/>
              </w:rPr>
            </w:pPr>
            <w:r w:rsidRPr="001E5E9D">
              <w:rPr>
                <w:rFonts w:eastAsiaTheme="minorEastAsia"/>
                <w:sz w:val="20"/>
                <w:szCs w:val="20"/>
              </w:rPr>
              <w:t>(</w:t>
            </w:r>
            <w:r w:rsidR="0060057C">
              <w:rPr>
                <w:rFonts w:eastAsiaTheme="minorEastAsia"/>
                <w:sz w:val="20"/>
                <w:szCs w:val="20"/>
              </w:rPr>
              <w:t>1</w:t>
            </w:r>
            <w:r w:rsidR="00C42E96">
              <w:rPr>
                <w:rFonts w:eastAsiaTheme="minorEastAsia"/>
                <w:sz w:val="20"/>
                <w:szCs w:val="20"/>
              </w:rPr>
              <w:t>0</w:t>
            </w:r>
            <w:r w:rsidRPr="001E5E9D">
              <w:rPr>
                <w:rFonts w:eastAsiaTheme="minorEastAsia"/>
                <w:sz w:val="20"/>
                <w:szCs w:val="20"/>
              </w:rPr>
              <w:t>)</w:t>
            </w:r>
          </w:p>
        </w:tc>
      </w:tr>
    </w:tbl>
    <w:p w14:paraId="6D377794" w14:textId="77777777" w:rsidR="001E5E9D" w:rsidRPr="001E5E9D" w:rsidRDefault="001E5E9D" w:rsidP="00B62DBD">
      <w:pPr>
        <w:ind w:firstLine="284"/>
        <w:jc w:val="both"/>
      </w:pPr>
      <w:r w:rsidRPr="001E5E9D">
        <w:t xml:space="preserve">Если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∆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</w:rPr>
          <m:t>&gt;∆</m:t>
        </m:r>
      </m:oMath>
      <w:r w:rsidRPr="001E5E9D">
        <w:t xml:space="preserve">, то долгосрочные нормативы пересчитывают. Корректируют нормативы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1E5E9D">
        <w:t xml:space="preserve"> на основании последних </w:t>
      </w:r>
      <w:r w:rsidRPr="001E5E9D">
        <w:rPr>
          <w:i/>
          <w:iCs/>
          <w:lang w:val="en-US"/>
        </w:rPr>
        <w:t>z</w:t>
      </w:r>
      <w:r w:rsidRPr="001E5E9D">
        <w:t xml:space="preserve"> строк опыта. Значение </w:t>
      </w:r>
      <m:oMath>
        <m:r>
          <w:rPr>
            <w:rFonts w:ascii="Cambria Math" w:eastAsiaTheme="minorEastAsia" w:hAnsi="Cambria Math"/>
          </w:rPr>
          <m:t>ρ</m:t>
        </m:r>
      </m:oMath>
      <w:r w:rsidRPr="001E5E9D">
        <w:t xml:space="preserve"> отыскивается пошаговым перебором.</w:t>
      </w:r>
    </w:p>
    <w:p w14:paraId="561D09F2" w14:textId="2CCD9C95" w:rsidR="00DA730C" w:rsidRDefault="00DA730C" w:rsidP="00B62DBD">
      <w:pPr>
        <w:ind w:firstLine="284"/>
        <w:jc w:val="both"/>
      </w:pPr>
      <w:r>
        <w:t xml:space="preserve">Как показал опыт выполнения лабораторных и практических работ по дисциплине «Информационные </w:t>
      </w:r>
      <w:r>
        <w:t>технологии на транспорте», определение ПВТО с использованием СЭМП имеет ряд существенных недостатков:</w:t>
      </w:r>
    </w:p>
    <w:p w14:paraId="0B06CA81" w14:textId="42CB412B" w:rsidR="00DA730C" w:rsidRDefault="00DA730C" w:rsidP="00B62DBD">
      <w:pPr>
        <w:ind w:firstLine="284"/>
        <w:jc w:val="both"/>
      </w:pPr>
      <w:r>
        <w:t>1. Значительная трудоемкость выполнения расчетов не всегда позволяет выполнить работы в пределах установленных аудиторных часов.</w:t>
      </w:r>
    </w:p>
    <w:p w14:paraId="50510BF5" w14:textId="23975A21" w:rsidR="00DA730C" w:rsidRDefault="00DA730C" w:rsidP="00B62DBD">
      <w:pPr>
        <w:ind w:firstLine="284"/>
        <w:jc w:val="both"/>
      </w:pPr>
      <w:r>
        <w:t>2. При выполнении работы студент больше внимания уделяет расчетной части в ущерб логическо</w:t>
      </w:r>
      <w:r w:rsidR="00C42E96">
        <w:t>му</w:t>
      </w:r>
      <w:r>
        <w:t xml:space="preserve"> понимани</w:t>
      </w:r>
      <w:r w:rsidR="00C42E96">
        <w:t xml:space="preserve">ю </w:t>
      </w:r>
      <w:r>
        <w:t>принцип</w:t>
      </w:r>
      <w:r w:rsidR="00C42E96">
        <w:t>ов</w:t>
      </w:r>
      <w:r>
        <w:t xml:space="preserve"> установления зависимости ПВТО от </w:t>
      </w:r>
      <w:r w:rsidR="00C42E96">
        <w:t>основных и дополнительных</w:t>
      </w:r>
      <w:r>
        <w:t xml:space="preserve"> факторов.</w:t>
      </w:r>
    </w:p>
    <w:p w14:paraId="736E90DF" w14:textId="48A53BB3" w:rsidR="00DA730C" w:rsidRDefault="00DA730C" w:rsidP="00B62DBD">
      <w:pPr>
        <w:ind w:firstLine="284"/>
        <w:jc w:val="both"/>
      </w:pPr>
      <w:r>
        <w:t>3. Сложность математических расчетов зачастую приводит к ситуации, когда только небольшая часть группы может справиться с выполнением работы.</w:t>
      </w:r>
    </w:p>
    <w:p w14:paraId="3F5BBDFC" w14:textId="798D5C88" w:rsidR="00DA730C" w:rsidRDefault="00DA730C" w:rsidP="00B62DBD">
      <w:pPr>
        <w:ind w:firstLine="284"/>
        <w:jc w:val="both"/>
      </w:pPr>
      <w:r>
        <w:t>4. Сложность подготовки необходимого объема исходных данных для индивидуализации заданий на лабораторные работы.</w:t>
      </w:r>
    </w:p>
    <w:p w14:paraId="59A541A9" w14:textId="2FC0EB27" w:rsidR="00DA730C" w:rsidRDefault="00DA730C" w:rsidP="00B62DBD">
      <w:pPr>
        <w:ind w:firstLine="284"/>
        <w:jc w:val="both"/>
      </w:pPr>
      <w:r>
        <w:t xml:space="preserve">Эти и ряд других причин приводят к тому, что в дальнейшем эффективные математические методы СЭМП и </w:t>
      </w:r>
      <w:r w:rsidR="00F32053">
        <w:t xml:space="preserve">СЭМН очень редко используются в курсовых и дипломных проектах. Как следствие, полученные навыки прогнозирования и нормирования </w:t>
      </w:r>
      <w:r w:rsidR="00077B9B">
        <w:t>не используются в последующей практической деятельности специалистов.</w:t>
      </w:r>
    </w:p>
    <w:p w14:paraId="3A4420AB" w14:textId="41F0876F" w:rsidR="00BE6A33" w:rsidRDefault="00077B9B" w:rsidP="00B62DBD">
      <w:pPr>
        <w:ind w:firstLine="284"/>
        <w:jc w:val="both"/>
      </w:pPr>
      <w:r>
        <w:t>Для компенсации указанных недостатков предлагается в учебном процессе использовать актуальный математический аппарат –</w:t>
      </w:r>
      <w:r w:rsidR="001E5E9D" w:rsidRPr="001E5E9D">
        <w:t xml:space="preserve"> теори</w:t>
      </w:r>
      <w:r>
        <w:t>ю</w:t>
      </w:r>
      <w:r w:rsidR="001E5E9D" w:rsidRPr="001E5E9D">
        <w:t xml:space="preserve"> искусственных нейронных сетей (ИНС)</w:t>
      </w:r>
      <w:r w:rsidR="00BE6A33">
        <w:t>.</w:t>
      </w:r>
    </w:p>
    <w:p w14:paraId="03F36BBF" w14:textId="69A327D6" w:rsidR="001E5E9D" w:rsidRDefault="00BE6A33" w:rsidP="00B62DBD">
      <w:pPr>
        <w:ind w:firstLine="284"/>
        <w:jc w:val="both"/>
      </w:pPr>
      <w:r>
        <w:t xml:space="preserve">Искусственная нейронная сеть </w:t>
      </w:r>
      <w:r w:rsidR="00272CAC">
        <w:t>–</w:t>
      </w:r>
      <w:r>
        <w:t xml:space="preserve"> </w:t>
      </w:r>
      <w:r w:rsidR="001E5E9D" w:rsidRPr="001E5E9D">
        <w:t>это математические модели, а также их программные или аппаратные реализации, построенные по принципу организации и функционирования биологических нейронных сетей — сетей нервных кле</w:t>
      </w:r>
      <w:r w:rsidR="00574C2D">
        <w:t>ток живого организма [</w:t>
      </w:r>
      <w:r w:rsidR="00C42E96">
        <w:t>2</w:t>
      </w:r>
      <w:r w:rsidR="001E5E9D" w:rsidRPr="001E5E9D">
        <w:t xml:space="preserve">]. </w:t>
      </w:r>
    </w:p>
    <w:p w14:paraId="3008D4EA" w14:textId="2B722FD1" w:rsidR="009069BC" w:rsidRDefault="009069BC" w:rsidP="00B62DBD">
      <w:pPr>
        <w:ind w:firstLine="284"/>
        <w:jc w:val="both"/>
      </w:pPr>
      <w:r>
        <w:t>Данных подход позволяет решить сразу две важные задачи:</w:t>
      </w:r>
    </w:p>
    <w:p w14:paraId="7E658B40" w14:textId="4A7FFAE8" w:rsidR="009069BC" w:rsidRDefault="009069BC" w:rsidP="00B62DBD">
      <w:pPr>
        <w:ind w:firstLine="284"/>
        <w:jc w:val="both"/>
      </w:pPr>
      <w:r>
        <w:t>1. Освоить методы прогнозировании и нормирования в условиях неопределенности.</w:t>
      </w:r>
    </w:p>
    <w:p w14:paraId="0CC827F9" w14:textId="467588A4" w:rsidR="009069BC" w:rsidRDefault="009069BC" w:rsidP="00B62DBD">
      <w:pPr>
        <w:ind w:firstLine="284"/>
        <w:jc w:val="both"/>
      </w:pPr>
      <w:r>
        <w:t>2. Изучить основы теории нейронных сетей и примеры их использования на железнодорожном транспорте.</w:t>
      </w:r>
    </w:p>
    <w:p w14:paraId="2655E720" w14:textId="0A07AF54" w:rsidR="00B62DBD" w:rsidRDefault="00077B9B" w:rsidP="00B62DBD">
      <w:pPr>
        <w:ind w:firstLine="284"/>
        <w:jc w:val="both"/>
      </w:pPr>
      <w:r>
        <w:t>Для</w:t>
      </w:r>
      <w:r w:rsidR="001E5E9D" w:rsidRPr="001E5E9D">
        <w:t xml:space="preserve"> разработк</w:t>
      </w:r>
      <w:r>
        <w:t>и</w:t>
      </w:r>
      <w:r w:rsidR="001E5E9D" w:rsidRPr="001E5E9D">
        <w:t xml:space="preserve"> архитектуры ИНС </w:t>
      </w:r>
      <w:r>
        <w:t xml:space="preserve">для определения ПВТО в учебных целях предлагается </w:t>
      </w:r>
      <w:proofErr w:type="gramStart"/>
      <w:r>
        <w:t xml:space="preserve">использовать </w:t>
      </w:r>
      <w:r w:rsidR="001E5E9D" w:rsidRPr="001E5E9D">
        <w:t xml:space="preserve"> простейш</w:t>
      </w:r>
      <w:r>
        <w:t>ую</w:t>
      </w:r>
      <w:proofErr w:type="gramEnd"/>
      <w:r w:rsidR="001E5E9D" w:rsidRPr="001E5E9D">
        <w:t xml:space="preserve"> модель однослойной ИНС (рисунок 1). </w:t>
      </w:r>
    </w:p>
    <w:p w14:paraId="3DA65D8C" w14:textId="48907DA8" w:rsidR="001E5E9D" w:rsidRPr="001E5E9D" w:rsidRDefault="001E5E9D" w:rsidP="00B62DBD">
      <w:pPr>
        <w:jc w:val="both"/>
      </w:pPr>
      <w:r w:rsidRPr="001E5E9D">
        <w:rPr>
          <w:noProof/>
        </w:rPr>
        <w:drawing>
          <wp:inline distT="0" distB="0" distL="0" distR="0" wp14:anchorId="2D557A6D" wp14:editId="1C1F6308">
            <wp:extent cx="2977912" cy="1934011"/>
            <wp:effectExtent l="0" t="0" r="0" b="9525"/>
            <wp:docPr id="274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499BACC9-3C29-17E0-2F90-7C3FE1E745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499BACC9-3C29-17E0-2F90-7C3FE1E745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91464" cy="194281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F9FF3" w14:textId="57E15F26" w:rsidR="001E5E9D" w:rsidRPr="00E60D89" w:rsidRDefault="001E5E9D" w:rsidP="00B62DBD">
      <w:pPr>
        <w:jc w:val="center"/>
        <w:rPr>
          <w:sz w:val="18"/>
          <w:szCs w:val="18"/>
        </w:rPr>
      </w:pPr>
      <w:r w:rsidRPr="00E60D89">
        <w:rPr>
          <w:sz w:val="18"/>
          <w:szCs w:val="18"/>
        </w:rPr>
        <w:t xml:space="preserve">Рисунок 1 – Развернутая схема ИНС </w:t>
      </w:r>
    </w:p>
    <w:p w14:paraId="52C41ED0" w14:textId="77777777" w:rsidR="00077B9B" w:rsidRDefault="00077B9B" w:rsidP="00B62DBD">
      <w:pPr>
        <w:ind w:firstLine="284"/>
        <w:jc w:val="both"/>
      </w:pPr>
    </w:p>
    <w:p w14:paraId="6A31775C" w14:textId="63DDE5C2" w:rsidR="00B62DBD" w:rsidRPr="001E5E9D" w:rsidRDefault="00B62DBD" w:rsidP="00B62DBD">
      <w:pPr>
        <w:ind w:firstLine="284"/>
        <w:jc w:val="both"/>
        <w:rPr>
          <w:rFonts w:eastAsiaTheme="minorEastAsia"/>
        </w:rPr>
      </w:pPr>
      <w:r w:rsidRPr="001E5E9D">
        <w:t xml:space="preserve">Ее «телом» является совокупность из </w:t>
      </w:r>
      <w:r w:rsidRPr="001E5E9D">
        <w:rPr>
          <w:i/>
          <w:iCs/>
          <w:lang w:val="en-US"/>
        </w:rPr>
        <w:t>N</w:t>
      </w:r>
      <w:r w:rsidRPr="001E5E9D">
        <w:rPr>
          <w:i/>
          <w:iCs/>
        </w:rPr>
        <w:t xml:space="preserve"> </w:t>
      </w:r>
      <w:r w:rsidRPr="001E5E9D">
        <w:t xml:space="preserve">нейронов и последовательно расположенными сумматорами со встроенными блоками функций активации. Таким образом при входном массиве данных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…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1E5E9D">
        <w:rPr>
          <w:rFonts w:eastAsiaTheme="minorEastAsia"/>
        </w:rPr>
        <w:t xml:space="preserve"> на выходе получаем искомый массив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…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 w:rsidRPr="001E5E9D">
        <w:rPr>
          <w:rFonts w:eastAsiaTheme="minorEastAsia"/>
        </w:rPr>
        <w:t xml:space="preserve"> с промежуточной корректировкой весовых параметров.</w:t>
      </w:r>
    </w:p>
    <w:p w14:paraId="2D63A449" w14:textId="5B7E09C4" w:rsidR="00077B9B" w:rsidRDefault="00077B9B" w:rsidP="00B62DBD">
      <w:pPr>
        <w:ind w:firstLine="284"/>
        <w:jc w:val="both"/>
      </w:pPr>
      <w:r>
        <w:t xml:space="preserve">Рассмотрим постановку задачи </w:t>
      </w:r>
      <w:r w:rsidR="005A525F">
        <w:t xml:space="preserve">определения </w:t>
      </w:r>
      <w:r w:rsidR="005A525F">
        <w:lastRenderedPageBreak/>
        <w:t>продолжительности роспуска составов с сортировочной горки с использованием ИНС.</w:t>
      </w:r>
    </w:p>
    <w:p w14:paraId="0E21EE24" w14:textId="48DEFB83" w:rsidR="001E5E9D" w:rsidRPr="001E5E9D" w:rsidRDefault="00C954DA" w:rsidP="00B62DBD">
      <w:pPr>
        <w:ind w:firstLine="284"/>
        <w:jc w:val="both"/>
      </w:pPr>
      <w:r>
        <w:t>Предлагаемой</w:t>
      </w:r>
      <w:r w:rsidR="001E5E9D" w:rsidRPr="001E5E9D">
        <w:t xml:space="preserve"> архитектуре ИНС свойственны некоторые особенности:</w:t>
      </w:r>
    </w:p>
    <w:p w14:paraId="46B98E2E" w14:textId="61A7A9D2" w:rsidR="001E5E9D" w:rsidRPr="001E5E9D" w:rsidRDefault="001E5E9D" w:rsidP="00B62DBD">
      <w:pPr>
        <w:pStyle w:val="af0"/>
        <w:ind w:left="0" w:firstLine="284"/>
        <w:jc w:val="both"/>
        <w:rPr>
          <w:rFonts w:eastAsiaTheme="minorEastAsia"/>
          <w:sz w:val="20"/>
          <w:szCs w:val="20"/>
        </w:rPr>
      </w:pPr>
      <w:r w:rsidRPr="001E5E9D">
        <w:rPr>
          <w:sz w:val="20"/>
          <w:szCs w:val="20"/>
        </w:rPr>
        <w:t xml:space="preserve">– ИНС условно разделана на два сектора (показано красной линией): нейронные блоки характеризуют процесс самообучения системы, </w:t>
      </w:r>
      <w:r w:rsidR="00574C2D">
        <w:rPr>
          <w:sz w:val="20"/>
          <w:szCs w:val="20"/>
        </w:rPr>
        <w:t>а</w:t>
      </w:r>
      <w:r w:rsidRPr="001E5E9D">
        <w:rPr>
          <w:sz w:val="20"/>
          <w:szCs w:val="20"/>
        </w:rPr>
        <w:t xml:space="preserve"> два параллельно расположенных нейрона (выделены штрихпунктирными эллипсами) реализуют корректировку значений дополнительных факторов (</w:t>
      </w:r>
      <m:oMath>
        <m:r>
          <w:rPr>
            <w:rFonts w:ascii="Cambria Math" w:eastAsiaTheme="minorEastAsia" w:hAnsi="Cambria Math"/>
            <w:sz w:val="20"/>
            <w:szCs w:val="20"/>
            <w:lang w:val="en-US"/>
          </w:rPr>
          <m:t>ω</m:t>
        </m:r>
        <m:r>
          <w:rPr>
            <w:rFonts w:ascii="Cambria Math" w:eastAsiaTheme="minorEastAsia" w:hAnsi="Cambria Math"/>
            <w:sz w:val="20"/>
            <w:szCs w:val="20"/>
          </w:rPr>
          <m:t>, σ</m:t>
        </m:r>
      </m:oMath>
      <w:r w:rsidRPr="001E5E9D">
        <w:rPr>
          <w:sz w:val="20"/>
          <w:szCs w:val="20"/>
        </w:rPr>
        <w:t>) в зависимости от входных параметров сектора (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рос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факт</m:t>
            </m:r>
          </m:sub>
        </m:sSub>
      </m:oMath>
      <w:r w:rsidRPr="001E5E9D">
        <w:rPr>
          <w:sz w:val="20"/>
          <w:szCs w:val="20"/>
        </w:rPr>
        <w:t>). При этом, если прогнозное время роспуска состава (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рос</m:t>
            </m:r>
          </m:sub>
        </m:sSub>
      </m:oMath>
      <w:r w:rsidRPr="001E5E9D">
        <w:rPr>
          <w:rFonts w:eastAsiaTheme="minorEastAsia"/>
          <w:sz w:val="20"/>
          <w:szCs w:val="20"/>
        </w:rPr>
        <w:t xml:space="preserve">) передается из левого сектора, то фактическое время роспуска </w:t>
      </w:r>
      <m:oMath>
        <m:r>
          <w:rPr>
            <w:rFonts w:ascii="Cambria Math" w:eastAsiaTheme="minorEastAsia" w:hAnsi="Cambria Math"/>
            <w:sz w:val="20"/>
            <w:szCs w:val="20"/>
          </w:rPr>
          <m:t>(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факт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) </m:t>
        </m:r>
      </m:oMath>
      <w:r w:rsidRPr="001E5E9D">
        <w:rPr>
          <w:rFonts w:eastAsiaTheme="minorEastAsia"/>
          <w:sz w:val="20"/>
          <w:szCs w:val="20"/>
        </w:rPr>
        <w:t>поступает из действующих АСУС.</w:t>
      </w:r>
    </w:p>
    <w:p w14:paraId="57904FE7" w14:textId="77777777" w:rsidR="001E5E9D" w:rsidRPr="001E5E9D" w:rsidRDefault="001E5E9D" w:rsidP="00B62DBD">
      <w:pPr>
        <w:ind w:firstLine="284"/>
        <w:jc w:val="both"/>
        <w:rPr>
          <w:rFonts w:eastAsiaTheme="minorEastAsia"/>
        </w:rPr>
      </w:pPr>
      <w:r w:rsidRPr="001E5E9D">
        <w:t xml:space="preserve">– В качестве функции активации (желтый блок) выбрана зависимость тождественного отображения вида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=x</m:t>
        </m:r>
      </m:oMath>
      <w:r w:rsidRPr="001E5E9D">
        <w:rPr>
          <w:rFonts w:eastAsiaTheme="minorEastAsia"/>
        </w:rPr>
        <w:t xml:space="preserve">. Свойства данной функции наиболее подходящие для проведения корректировок исследуемых показателей. На момент проведения исследования альтернативной функции активации обнаружено не было, однако ее существование не исключено. </w:t>
      </w:r>
    </w:p>
    <w:p w14:paraId="56563EE9" w14:textId="77777777" w:rsidR="001E5E9D" w:rsidRPr="001E5E9D" w:rsidRDefault="001E5E9D" w:rsidP="00B62DBD">
      <w:pPr>
        <w:ind w:firstLine="284"/>
        <w:jc w:val="both"/>
      </w:pPr>
      <w:r w:rsidRPr="001E5E9D">
        <w:t xml:space="preserve">– В отличие от простейших моделей ИНС, сумматоры в разработанной схеме представляют собой многофункциональный блок, основной задачей которого является проведение необходимых расчетов для исправления и корректировки значений влияния дополнительных факторов. </w:t>
      </w:r>
    </w:p>
    <w:p w14:paraId="45B8635C" w14:textId="551937E8" w:rsidR="001E5E9D" w:rsidRPr="001E5E9D" w:rsidRDefault="001E5E9D" w:rsidP="00B62DBD">
      <w:pPr>
        <w:ind w:firstLine="284"/>
        <w:jc w:val="both"/>
      </w:pPr>
      <w:r w:rsidRPr="001E5E9D">
        <w:t>Рассмотрим некоторые моменты программной реализации. Блок-схемы технологических этапов представлены на рисунках 2-4.</w:t>
      </w:r>
    </w:p>
    <w:p w14:paraId="4DC89DC8" w14:textId="77777777" w:rsidR="001E5E9D" w:rsidRPr="001E5E9D" w:rsidRDefault="001E5E9D" w:rsidP="00B62DBD">
      <w:pPr>
        <w:jc w:val="center"/>
      </w:pPr>
      <w:r w:rsidRPr="001E5E9D">
        <w:rPr>
          <w:noProof/>
        </w:rPr>
        <w:drawing>
          <wp:inline distT="0" distB="0" distL="0" distR="0" wp14:anchorId="7F627F93" wp14:editId="44993581">
            <wp:extent cx="3366092" cy="3158837"/>
            <wp:effectExtent l="0" t="0" r="6350" b="381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58" cy="3163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39358" w14:textId="3CEA9273" w:rsidR="001E5E9D" w:rsidRPr="00E60D89" w:rsidRDefault="001E5E9D" w:rsidP="00B62DBD">
      <w:pPr>
        <w:jc w:val="center"/>
        <w:rPr>
          <w:sz w:val="18"/>
          <w:szCs w:val="18"/>
        </w:rPr>
      </w:pPr>
      <w:r w:rsidRPr="00E60D89">
        <w:rPr>
          <w:sz w:val="18"/>
          <w:szCs w:val="18"/>
        </w:rPr>
        <w:t>Рисунок 2 – Блок-схема подготовительного этапа программы</w:t>
      </w:r>
    </w:p>
    <w:p w14:paraId="198D4C23" w14:textId="77777777" w:rsidR="00E60D89" w:rsidRPr="00E60D89" w:rsidRDefault="00E60D89" w:rsidP="00B62DBD">
      <w:pPr>
        <w:ind w:firstLine="284"/>
        <w:jc w:val="both"/>
        <w:rPr>
          <w:sz w:val="12"/>
          <w:szCs w:val="12"/>
        </w:rPr>
      </w:pPr>
    </w:p>
    <w:p w14:paraId="77D85070" w14:textId="77777777" w:rsidR="001E5E9D" w:rsidRPr="001E5E9D" w:rsidRDefault="001E5E9D" w:rsidP="00B62DBD">
      <w:pPr>
        <w:ind w:firstLine="284"/>
        <w:jc w:val="both"/>
      </w:pPr>
      <w:r w:rsidRPr="001E5E9D">
        <w:t xml:space="preserve">Перед подготовительным этапом к программе подключаются необходимые для работы с интерфейсной платформой библиотеки. В нашем случае это библиотека </w:t>
      </w:r>
      <w:r w:rsidRPr="001E5E9D">
        <w:rPr>
          <w:lang w:val="en-US"/>
        </w:rPr>
        <w:t>Python</w:t>
      </w:r>
      <w:r w:rsidRPr="001E5E9D">
        <w:t>-</w:t>
      </w:r>
      <w:r w:rsidRPr="001E5E9D">
        <w:rPr>
          <w:lang w:val="en-US"/>
        </w:rPr>
        <w:t>docx</w:t>
      </w:r>
      <w:r w:rsidRPr="001E5E9D">
        <w:t xml:space="preserve"> для работы с текстовыми документами расширения </w:t>
      </w:r>
      <w:r w:rsidRPr="001E5E9D">
        <w:rPr>
          <w:lang w:val="en-US"/>
        </w:rPr>
        <w:t>docx</w:t>
      </w:r>
      <w:r w:rsidRPr="001E5E9D">
        <w:t xml:space="preserve"> и </w:t>
      </w:r>
      <w:r w:rsidRPr="001E5E9D">
        <w:rPr>
          <w:lang w:val="en-US"/>
        </w:rPr>
        <w:t>doc</w:t>
      </w:r>
      <w:r w:rsidRPr="001E5E9D">
        <w:t>. Происходит настройка параметров обработки данных в пользовательской среде и интеграция внешних носителей.</w:t>
      </w:r>
    </w:p>
    <w:p w14:paraId="58AC41C9" w14:textId="77777777" w:rsidR="001E5E9D" w:rsidRPr="001E5E9D" w:rsidRDefault="001E5E9D" w:rsidP="00B62DBD">
      <w:pPr>
        <w:jc w:val="both"/>
      </w:pPr>
      <w:r w:rsidRPr="001E5E9D">
        <w:rPr>
          <w:noProof/>
        </w:rPr>
        <w:drawing>
          <wp:inline distT="0" distB="0" distL="0" distR="0" wp14:anchorId="2947D3E1" wp14:editId="6665FDF8">
            <wp:extent cx="2991909" cy="2669853"/>
            <wp:effectExtent l="0" t="0" r="0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433" cy="268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48FCA" w14:textId="77777777" w:rsidR="001E5E9D" w:rsidRPr="001E5E9D" w:rsidRDefault="001E5E9D" w:rsidP="00B62DBD">
      <w:pPr>
        <w:jc w:val="both"/>
      </w:pPr>
      <w:r w:rsidRPr="001E5E9D">
        <w:rPr>
          <w:noProof/>
        </w:rPr>
        <w:drawing>
          <wp:inline distT="0" distB="0" distL="0" distR="0" wp14:anchorId="3F21A112" wp14:editId="0248513D">
            <wp:extent cx="3064882" cy="2454700"/>
            <wp:effectExtent l="0" t="0" r="2540" b="3175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610" cy="246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D1512" w14:textId="366C19EB" w:rsidR="001E5E9D" w:rsidRPr="00E60D89" w:rsidRDefault="001E5E9D" w:rsidP="00B62DBD">
      <w:pPr>
        <w:jc w:val="center"/>
        <w:rPr>
          <w:sz w:val="18"/>
          <w:szCs w:val="18"/>
        </w:rPr>
      </w:pPr>
      <w:r w:rsidRPr="00E60D89">
        <w:rPr>
          <w:sz w:val="18"/>
          <w:szCs w:val="18"/>
        </w:rPr>
        <w:t>Рисунок 3 – Блок-схема оперативного этапа программы</w:t>
      </w:r>
    </w:p>
    <w:p w14:paraId="5CAE8C8A" w14:textId="77777777" w:rsidR="00E60D89" w:rsidRPr="00E60D89" w:rsidRDefault="00E60D89" w:rsidP="00B62DBD">
      <w:pPr>
        <w:ind w:firstLine="284"/>
        <w:jc w:val="both"/>
        <w:rPr>
          <w:sz w:val="12"/>
          <w:szCs w:val="12"/>
        </w:rPr>
      </w:pPr>
    </w:p>
    <w:p w14:paraId="56179D8D" w14:textId="77777777" w:rsidR="00B62DBD" w:rsidRPr="001E5E9D" w:rsidRDefault="00B62DBD" w:rsidP="00B62DBD">
      <w:pPr>
        <w:ind w:firstLine="284"/>
        <w:jc w:val="both"/>
      </w:pPr>
      <w:r w:rsidRPr="001E5E9D">
        <w:t xml:space="preserve">В подготовительном этапе </w:t>
      </w:r>
      <w:r>
        <w:t xml:space="preserve">создается </w:t>
      </w:r>
      <w:r w:rsidRPr="001E5E9D">
        <w:t>цифровая копия массива опыта. Теперь нет необходимости обращаться к конкретной табличной ячейке на внешнем кластере, что значительно упрощает работу с данными.</w:t>
      </w:r>
    </w:p>
    <w:p w14:paraId="594E2177" w14:textId="77777777" w:rsidR="001E5E9D" w:rsidRPr="001E5E9D" w:rsidRDefault="001E5E9D" w:rsidP="00B62DBD">
      <w:pPr>
        <w:ind w:firstLine="284"/>
        <w:jc w:val="both"/>
      </w:pPr>
      <w:r w:rsidRPr="001E5E9D">
        <w:t>На оперативном этапе все логические операции реализуются согласно методике, описанной выше.</w:t>
      </w:r>
    </w:p>
    <w:p w14:paraId="33C83394" w14:textId="21F03005" w:rsidR="00574C2D" w:rsidRPr="001E5E9D" w:rsidRDefault="001E5E9D" w:rsidP="00B62DBD">
      <w:pPr>
        <w:ind w:firstLine="284"/>
        <w:jc w:val="both"/>
      </w:pPr>
      <w:r w:rsidRPr="001E5E9D">
        <w:t>Особое внимание стоит уделить «Стоп-блоку» («</w:t>
      </w:r>
      <w:r w:rsidRPr="001E5E9D">
        <w:rPr>
          <w:lang w:val="en-US"/>
        </w:rPr>
        <w:t>break</w:t>
      </w:r>
      <w:r w:rsidRPr="001E5E9D">
        <w:t>»). В случае, если еще нет информации о фактическом времени роспуска состава, т.е. строиться только прогноз, «Стоп-блок» игнорирует этап самообучения и после корректировки прогнозного времени роспуска алгоритм прерывается. В случае, когда фактическое время известно, разделитель подключает ИНС (последнюю часть кода) и происходит корректировка значений дополнительных факторов.</w:t>
      </w:r>
      <w:r w:rsidR="00574C2D">
        <w:t xml:space="preserve"> </w:t>
      </w:r>
      <w:r w:rsidR="00574C2D" w:rsidRPr="001E5E9D">
        <w:t xml:space="preserve">На заключительном этапе реализуется дублирование таблиц наблюдений с их последующим обновлением и, согласно методике, происходит сдвиг массива опыта на </w:t>
      </w:r>
      <w:r w:rsidR="00574C2D" w:rsidRPr="001E5E9D">
        <w:rPr>
          <w:i/>
          <w:iCs/>
          <w:lang w:val="en-US"/>
        </w:rPr>
        <w:t>z</w:t>
      </w:r>
      <w:r w:rsidR="00574C2D" w:rsidRPr="001E5E9D">
        <w:rPr>
          <w:i/>
          <w:iCs/>
        </w:rPr>
        <w:t>+1</w:t>
      </w:r>
      <w:r w:rsidR="00574C2D" w:rsidRPr="001E5E9D">
        <w:t xml:space="preserve"> значение. Далее итерация закончена, в массиве опыта снова </w:t>
      </w:r>
      <w:r w:rsidR="00574C2D" w:rsidRPr="001E5E9D">
        <w:rPr>
          <w:i/>
          <w:iCs/>
          <w:lang w:val="en-US"/>
        </w:rPr>
        <w:t>z</w:t>
      </w:r>
      <w:r w:rsidR="00574C2D" w:rsidRPr="001E5E9D">
        <w:rPr>
          <w:i/>
          <w:iCs/>
        </w:rPr>
        <w:t xml:space="preserve"> </w:t>
      </w:r>
      <w:r w:rsidR="00574C2D" w:rsidRPr="001E5E9D">
        <w:t>строк опыта, программа готова к следующей итерации.</w:t>
      </w:r>
    </w:p>
    <w:p w14:paraId="4BB8A83A" w14:textId="77777777" w:rsidR="00574C2D" w:rsidRDefault="00574C2D" w:rsidP="00B62DBD">
      <w:pPr>
        <w:ind w:firstLine="284"/>
        <w:jc w:val="both"/>
      </w:pPr>
      <w:r w:rsidRPr="001E5E9D">
        <w:t>Таким образом, на основании ИНС, была спроектирована полностью автоматизированная программная система считывания, анализа, обработки и вывода данных о роспуске составов с сортировочной горки.</w:t>
      </w:r>
    </w:p>
    <w:p w14:paraId="6E5A066B" w14:textId="77777777" w:rsidR="001E5E9D" w:rsidRPr="001E5E9D" w:rsidRDefault="001E5E9D" w:rsidP="00B62DBD">
      <w:pPr>
        <w:ind w:hanging="142"/>
        <w:jc w:val="both"/>
      </w:pPr>
      <w:r w:rsidRPr="001E5E9D">
        <w:rPr>
          <w:noProof/>
        </w:rPr>
        <w:lastRenderedPageBreak/>
        <w:drawing>
          <wp:inline distT="0" distB="0" distL="0" distR="0" wp14:anchorId="451AE566" wp14:editId="6FB66F66">
            <wp:extent cx="3244037" cy="3144167"/>
            <wp:effectExtent l="0" t="0" r="0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403" cy="3146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51642" w14:textId="54ECD2F3" w:rsidR="001E5E9D" w:rsidRPr="00E60D89" w:rsidRDefault="001E5E9D" w:rsidP="00B62DBD">
      <w:pPr>
        <w:jc w:val="center"/>
        <w:rPr>
          <w:sz w:val="18"/>
          <w:szCs w:val="18"/>
        </w:rPr>
      </w:pPr>
      <w:r w:rsidRPr="00E60D89">
        <w:rPr>
          <w:sz w:val="18"/>
          <w:szCs w:val="18"/>
        </w:rPr>
        <w:t>Рисунок 4 – Блок-схема этапа самообучения программы</w:t>
      </w:r>
    </w:p>
    <w:p w14:paraId="2F528252" w14:textId="77777777" w:rsidR="00E60D89" w:rsidRPr="00E60D89" w:rsidRDefault="00E60D89" w:rsidP="00B62DBD">
      <w:pPr>
        <w:ind w:firstLine="284"/>
        <w:jc w:val="both"/>
        <w:rPr>
          <w:sz w:val="12"/>
          <w:szCs w:val="12"/>
        </w:rPr>
      </w:pPr>
    </w:p>
    <w:p w14:paraId="20E182D2" w14:textId="2C349162" w:rsidR="001E5E9D" w:rsidRDefault="001E5E9D" w:rsidP="00B62DBD">
      <w:pPr>
        <w:pStyle w:val="af0"/>
        <w:ind w:left="0" w:firstLine="284"/>
        <w:jc w:val="both"/>
        <w:rPr>
          <w:sz w:val="20"/>
          <w:szCs w:val="20"/>
        </w:rPr>
      </w:pPr>
      <w:r w:rsidRPr="001E5E9D">
        <w:rPr>
          <w:sz w:val="20"/>
          <w:szCs w:val="20"/>
        </w:rPr>
        <w:t xml:space="preserve">Фрагмент результатов прогнозирования ПВТО в </w:t>
      </w:r>
      <w:r w:rsidR="00574C2D">
        <w:rPr>
          <w:sz w:val="20"/>
          <w:szCs w:val="20"/>
        </w:rPr>
        <w:t>ИСУПП</w:t>
      </w:r>
      <w:r w:rsidRPr="001E5E9D">
        <w:rPr>
          <w:sz w:val="20"/>
          <w:szCs w:val="20"/>
        </w:rPr>
        <w:t xml:space="preserve"> приведен в таблице </w:t>
      </w:r>
      <w:r w:rsidR="00F27887">
        <w:rPr>
          <w:sz w:val="20"/>
          <w:szCs w:val="20"/>
        </w:rPr>
        <w:t>3</w:t>
      </w:r>
      <w:r w:rsidRPr="001E5E9D">
        <w:rPr>
          <w:sz w:val="20"/>
          <w:szCs w:val="20"/>
        </w:rPr>
        <w:t xml:space="preserve">. </w:t>
      </w:r>
    </w:p>
    <w:p w14:paraId="2A29F65B" w14:textId="333C3C45" w:rsidR="00B62DBD" w:rsidRDefault="00C42E96" w:rsidP="00B62DBD">
      <w:pPr>
        <w:ind w:firstLine="284"/>
        <w:jc w:val="both"/>
      </w:pPr>
      <w:r>
        <w:t xml:space="preserve">Более подробно, методика построения ИНС, ее использование при прогнозировании и полученные результаты приведены в </w:t>
      </w:r>
      <w:r w:rsidRPr="00C42E96">
        <w:t>[3]</w:t>
      </w:r>
      <w:r w:rsidR="00B62DBD" w:rsidRPr="001E5E9D">
        <w:t>.</w:t>
      </w:r>
    </w:p>
    <w:p w14:paraId="0DD0E8D7" w14:textId="41388C5C" w:rsidR="00E33C87" w:rsidRDefault="00E33C87" w:rsidP="00E33C87">
      <w:pPr>
        <w:ind w:firstLine="284"/>
        <w:jc w:val="both"/>
      </w:pPr>
      <w:r>
        <w:t xml:space="preserve">Подобная задача может решаться и при определении продолжительности выполнения других технологических операций: погрузка, выгрузка, обработка состава </w:t>
      </w:r>
      <w:r>
        <w:t>бригадами ПТО</w:t>
      </w:r>
      <w:r w:rsidR="00A72594">
        <w:t xml:space="preserve"> и др.</w:t>
      </w:r>
    </w:p>
    <w:p w14:paraId="46C851A3" w14:textId="63820399" w:rsidR="00E33C87" w:rsidRDefault="00E33C87" w:rsidP="00E33C87">
      <w:pPr>
        <w:ind w:firstLine="284"/>
        <w:jc w:val="both"/>
      </w:pPr>
      <w:r>
        <w:t>В учебном процессе задачу определения ПВТО с использованием теории нейронных сетей можно решать следующим образом:</w:t>
      </w:r>
    </w:p>
    <w:p w14:paraId="00A42BC4" w14:textId="0DAE8EAB" w:rsidR="00E33C87" w:rsidRDefault="00E33C87" w:rsidP="00E33C87">
      <w:pPr>
        <w:ind w:firstLine="284"/>
        <w:jc w:val="both"/>
      </w:pPr>
      <w:r>
        <w:t xml:space="preserve">1. При выполнении лабораторных работ как путем построения нейронной сети, так и путем ее обучения на основании обучающих выборок (в зависимости от </w:t>
      </w:r>
      <w:r w:rsidR="00A72594">
        <w:t>специальности студента</w:t>
      </w:r>
      <w:r>
        <w:t xml:space="preserve">). </w:t>
      </w:r>
    </w:p>
    <w:p w14:paraId="785A3DBE" w14:textId="5BBEAA80" w:rsidR="00E33C87" w:rsidRDefault="00E33C87" w:rsidP="00E33C87">
      <w:pPr>
        <w:ind w:firstLine="284"/>
        <w:jc w:val="both"/>
      </w:pPr>
      <w:r>
        <w:t xml:space="preserve">2. При выполнении курсовых проектов, </w:t>
      </w:r>
      <w:r w:rsidR="00C42E96">
        <w:t xml:space="preserve">в </w:t>
      </w:r>
      <w:r>
        <w:t>рамках которых могут</w:t>
      </w:r>
      <w:r w:rsidR="00A72594">
        <w:t xml:space="preserve"> дополнительно</w:t>
      </w:r>
      <w:r>
        <w:t xml:space="preserve"> ставиться задачи определения ПВТО для заданной эксплуатационной обстановки.</w:t>
      </w:r>
    </w:p>
    <w:p w14:paraId="6D1F9051" w14:textId="77777777" w:rsidR="00E33C87" w:rsidRDefault="00E33C87" w:rsidP="00E33C87">
      <w:pPr>
        <w:ind w:firstLine="284"/>
        <w:jc w:val="both"/>
      </w:pPr>
      <w:r>
        <w:t xml:space="preserve">3. В рамках дипломного проектирования. Могут ставиться задачи как определения оптимальной величины выборки, гарантирующей заданный уровень точности определения значений ПВТО, так и определения точности при заданной величине выборки. </w:t>
      </w:r>
    </w:p>
    <w:p w14:paraId="433A2F00" w14:textId="77777777" w:rsidR="00B62DBD" w:rsidRPr="001E5E9D" w:rsidRDefault="00B62DBD" w:rsidP="00B62DBD">
      <w:pPr>
        <w:pStyle w:val="af0"/>
        <w:ind w:left="0" w:firstLine="284"/>
        <w:jc w:val="both"/>
        <w:rPr>
          <w:sz w:val="20"/>
          <w:szCs w:val="20"/>
        </w:rPr>
      </w:pPr>
    </w:p>
    <w:p w14:paraId="06647BDF" w14:textId="77777777" w:rsidR="001E5E9D" w:rsidRPr="00574C2D" w:rsidRDefault="001E5E9D" w:rsidP="00B62DBD">
      <w:pPr>
        <w:jc w:val="both"/>
        <w:rPr>
          <w:i/>
          <w:iCs/>
          <w:sz w:val="12"/>
          <w:szCs w:val="12"/>
        </w:rPr>
      </w:pPr>
    </w:p>
    <w:p w14:paraId="1D7ADE10" w14:textId="77777777" w:rsidR="003D54E3" w:rsidRPr="00BB57E7" w:rsidRDefault="003D54E3" w:rsidP="00B62DBD">
      <w:pPr>
        <w:tabs>
          <w:tab w:val="left" w:pos="2410"/>
        </w:tabs>
        <w:spacing w:after="120"/>
        <w:jc w:val="center"/>
        <w:rPr>
          <w:b/>
          <w:bCs/>
          <w:sz w:val="18"/>
          <w:szCs w:val="18"/>
        </w:rPr>
      </w:pPr>
      <w:r w:rsidRPr="00BB57E7">
        <w:rPr>
          <w:b/>
          <w:bCs/>
          <w:sz w:val="18"/>
          <w:szCs w:val="18"/>
        </w:rPr>
        <w:t>Список литературы</w:t>
      </w:r>
    </w:p>
    <w:p w14:paraId="277D4625" w14:textId="63C88316" w:rsidR="007E7FF2" w:rsidRPr="00574C2D" w:rsidRDefault="007E7FF2" w:rsidP="007E7FF2">
      <w:pPr>
        <w:tabs>
          <w:tab w:val="left" w:pos="567"/>
        </w:tabs>
        <w:ind w:firstLine="284"/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</w:rPr>
        <w:t>1</w:t>
      </w:r>
      <w:r w:rsidRPr="00574C2D">
        <w:rPr>
          <w:sz w:val="18"/>
          <w:szCs w:val="18"/>
        </w:rPr>
        <w:t>.</w:t>
      </w:r>
      <w:r w:rsidRPr="00574C2D">
        <w:rPr>
          <w:bCs/>
          <w:sz w:val="18"/>
          <w:szCs w:val="18"/>
        </w:rPr>
        <w:t xml:space="preserve"> Тулупов Л.П., Жуковский Е.М., Гусятинер А.М. Автоматизированные системы управления перевозочными процессом на железнодорожном транспорте.</w:t>
      </w:r>
      <w:r w:rsidRPr="00574C2D">
        <w:rPr>
          <w:b/>
          <w:bCs/>
          <w:sz w:val="18"/>
          <w:szCs w:val="18"/>
        </w:rPr>
        <w:t xml:space="preserve"> </w:t>
      </w:r>
      <w:r w:rsidRPr="00574C2D">
        <w:rPr>
          <w:sz w:val="18"/>
          <w:szCs w:val="18"/>
          <w:shd w:val="clear" w:color="auto" w:fill="FFFFFF"/>
        </w:rPr>
        <w:t>Учебное пособие для вузов. М.: Транспорт, 1991. - 208 с.</w:t>
      </w:r>
    </w:p>
    <w:p w14:paraId="5EDF049C" w14:textId="75699A49" w:rsidR="00574C2D" w:rsidRDefault="00C42E96" w:rsidP="00B62DBD">
      <w:pPr>
        <w:tabs>
          <w:tab w:val="left" w:pos="567"/>
        </w:tabs>
        <w:ind w:firstLine="284"/>
        <w:jc w:val="both"/>
        <w:rPr>
          <w:sz w:val="18"/>
          <w:szCs w:val="18"/>
          <w:lang w:val="en-US"/>
        </w:rPr>
      </w:pPr>
      <w:r>
        <w:rPr>
          <w:sz w:val="18"/>
          <w:szCs w:val="18"/>
          <w:shd w:val="clear" w:color="auto" w:fill="FFFFFF"/>
          <w:lang w:val="en-US"/>
        </w:rPr>
        <w:t>2</w:t>
      </w:r>
      <w:r w:rsidR="00574C2D" w:rsidRPr="00574C2D">
        <w:rPr>
          <w:sz w:val="18"/>
          <w:szCs w:val="18"/>
          <w:shd w:val="clear" w:color="auto" w:fill="FFFFFF"/>
        </w:rPr>
        <w:t>.</w:t>
      </w:r>
      <w:r w:rsidR="00574C2D" w:rsidRPr="00574C2D">
        <w:rPr>
          <w:sz w:val="18"/>
          <w:szCs w:val="18"/>
        </w:rPr>
        <w:t xml:space="preserve"> С. Хайкин. Нейронные сети: полный </w:t>
      </w:r>
      <w:proofErr w:type="gramStart"/>
      <w:r w:rsidR="00574C2D" w:rsidRPr="00574C2D">
        <w:rPr>
          <w:sz w:val="18"/>
          <w:szCs w:val="18"/>
        </w:rPr>
        <w:t>курс :</w:t>
      </w:r>
      <w:proofErr w:type="gramEnd"/>
      <w:r w:rsidR="00574C2D" w:rsidRPr="00574C2D">
        <w:rPr>
          <w:sz w:val="18"/>
          <w:szCs w:val="18"/>
        </w:rPr>
        <w:t xml:space="preserve"> 2-е издание.: Пер с англ. – М. Издательский дом «Вильямс», 2006. – 1104 с.</w:t>
      </w:r>
    </w:p>
    <w:p w14:paraId="0A1CE74E" w14:textId="2A11AD32" w:rsidR="00C42E96" w:rsidRPr="00B37474" w:rsidRDefault="00C42E96" w:rsidP="00B62DBD">
      <w:pPr>
        <w:tabs>
          <w:tab w:val="left" w:pos="567"/>
        </w:tabs>
        <w:ind w:firstLine="284"/>
        <w:jc w:val="both"/>
        <w:rPr>
          <w:sz w:val="18"/>
          <w:szCs w:val="18"/>
        </w:rPr>
      </w:pPr>
      <w:r w:rsidRPr="00B37474">
        <w:rPr>
          <w:sz w:val="18"/>
          <w:szCs w:val="18"/>
        </w:rPr>
        <w:t xml:space="preserve">3. </w:t>
      </w:r>
      <w:r w:rsidR="00B37474" w:rsidRPr="00B37474">
        <w:rPr>
          <w:spacing w:val="-6"/>
          <w:sz w:val="18"/>
          <w:szCs w:val="18"/>
        </w:rPr>
        <w:t xml:space="preserve">Ерофеев </w:t>
      </w:r>
      <w:proofErr w:type="gramStart"/>
      <w:r w:rsidR="00B37474" w:rsidRPr="00B37474">
        <w:rPr>
          <w:spacing w:val="-6"/>
          <w:sz w:val="18"/>
          <w:szCs w:val="18"/>
        </w:rPr>
        <w:t>А.А,,</w:t>
      </w:r>
      <w:proofErr w:type="gramEnd"/>
      <w:r w:rsidR="00B37474" w:rsidRPr="00B37474">
        <w:rPr>
          <w:spacing w:val="-6"/>
          <w:sz w:val="18"/>
          <w:szCs w:val="18"/>
        </w:rPr>
        <w:t xml:space="preserve"> </w:t>
      </w:r>
      <w:proofErr w:type="spellStart"/>
      <w:r w:rsidR="00B37474" w:rsidRPr="00B37474">
        <w:rPr>
          <w:spacing w:val="-6"/>
          <w:sz w:val="18"/>
          <w:szCs w:val="18"/>
        </w:rPr>
        <w:t>Чапский</w:t>
      </w:r>
      <w:proofErr w:type="spellEnd"/>
      <w:r w:rsidR="00B37474" w:rsidRPr="00B37474">
        <w:rPr>
          <w:spacing w:val="-6"/>
          <w:sz w:val="18"/>
          <w:szCs w:val="18"/>
        </w:rPr>
        <w:t xml:space="preserve"> С.Ю. </w:t>
      </w:r>
      <w:r w:rsidR="00B37474" w:rsidRPr="00B37474">
        <w:rPr>
          <w:sz w:val="18"/>
          <w:szCs w:val="18"/>
        </w:rPr>
        <w:t xml:space="preserve"> Прогнозирование продолжительности выполнения технологических операций в интеллектуальной системе управления перевозочным процессом // Вестник Белорусского государственного университета транспорта: Наука и транспорт. № 1 (44), 2022. – С. 52-56.</w:t>
      </w:r>
    </w:p>
    <w:p w14:paraId="2E13071C" w14:textId="77777777" w:rsidR="002F1A87" w:rsidRPr="00BB57E7" w:rsidRDefault="002F1A87" w:rsidP="00B62DBD">
      <w:pPr>
        <w:tabs>
          <w:tab w:val="left" w:pos="567"/>
        </w:tabs>
        <w:ind w:firstLine="340"/>
        <w:jc w:val="both"/>
        <w:rPr>
          <w:sz w:val="18"/>
          <w:szCs w:val="18"/>
        </w:rPr>
      </w:pPr>
    </w:p>
    <w:p w14:paraId="2B0475F8" w14:textId="77777777" w:rsidR="002F1A87" w:rsidRPr="00BB57E7" w:rsidRDefault="002F1A87" w:rsidP="00B62DBD">
      <w:pPr>
        <w:tabs>
          <w:tab w:val="left" w:pos="567"/>
        </w:tabs>
        <w:ind w:firstLine="340"/>
        <w:jc w:val="both"/>
        <w:rPr>
          <w:sz w:val="18"/>
          <w:szCs w:val="18"/>
        </w:rPr>
        <w:sectPr w:rsidR="002F1A87" w:rsidRPr="00BB57E7" w:rsidSect="0034588F">
          <w:type w:val="continuous"/>
          <w:pgSz w:w="11906" w:h="16838"/>
          <w:pgMar w:top="1021" w:right="964" w:bottom="1247" w:left="964" w:header="709" w:footer="709" w:gutter="0"/>
          <w:cols w:num="2" w:space="284"/>
          <w:docGrid w:linePitch="360"/>
        </w:sectPr>
      </w:pPr>
    </w:p>
    <w:p w14:paraId="722420F1" w14:textId="77777777" w:rsidR="006138E1" w:rsidRPr="00BB57E7" w:rsidRDefault="006138E1" w:rsidP="00B62DBD">
      <w:pPr>
        <w:jc w:val="both"/>
        <w:rPr>
          <w:sz w:val="16"/>
        </w:rPr>
      </w:pPr>
    </w:p>
    <w:p w14:paraId="7A3F4174" w14:textId="1830A5FD" w:rsidR="004703AF" w:rsidRPr="00BB57E7" w:rsidRDefault="00F06F68" w:rsidP="00B62DBD">
      <w:pPr>
        <w:ind w:firstLine="284"/>
        <w:jc w:val="both"/>
        <w:rPr>
          <w:bCs/>
          <w:sz w:val="18"/>
          <w:lang w:val="en-US"/>
        </w:rPr>
      </w:pPr>
      <w:r w:rsidRPr="00F06F68">
        <w:rPr>
          <w:bCs/>
          <w:sz w:val="18"/>
          <w:lang w:val="en-US"/>
        </w:rPr>
        <w:t>.</w:t>
      </w:r>
    </w:p>
    <w:sectPr w:rsidR="004703AF" w:rsidRPr="00BB57E7" w:rsidSect="00FB20D8">
      <w:type w:val="continuous"/>
      <w:pgSz w:w="11906" w:h="16838"/>
      <w:pgMar w:top="1021" w:right="1276" w:bottom="170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1EA1D" w14:textId="77777777" w:rsidR="00B54A87" w:rsidRDefault="00B54A87">
      <w:r>
        <w:separator/>
      </w:r>
    </w:p>
  </w:endnote>
  <w:endnote w:type="continuationSeparator" w:id="0">
    <w:p w14:paraId="27AFF228" w14:textId="77777777" w:rsidR="00B54A87" w:rsidRDefault="00B5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FEED" w14:textId="77777777" w:rsidR="00574C2D" w:rsidRDefault="00574C2D" w:rsidP="00E417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71CB3A2" w14:textId="77777777" w:rsidR="00574C2D" w:rsidRDefault="00574C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D6C49" w14:textId="77777777" w:rsidR="00574C2D" w:rsidRPr="00E915BF" w:rsidRDefault="00574C2D" w:rsidP="00E417FB">
    <w:pPr>
      <w:pStyle w:val="a6"/>
      <w:framePr w:wrap="around" w:vAnchor="text" w:hAnchor="page" w:x="5843" w:y="-249"/>
      <w:rPr>
        <w:rStyle w:val="a8"/>
        <w:lang w:val="en-US"/>
      </w:rPr>
    </w:pPr>
  </w:p>
  <w:p w14:paraId="0100107A" w14:textId="77777777" w:rsidR="00574C2D" w:rsidRDefault="00574C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EB3BA" w14:textId="77777777" w:rsidR="00B54A87" w:rsidRDefault="00B54A87">
      <w:r>
        <w:separator/>
      </w:r>
    </w:p>
  </w:footnote>
  <w:footnote w:type="continuationSeparator" w:id="0">
    <w:p w14:paraId="20BE8AF9" w14:textId="77777777" w:rsidR="00B54A87" w:rsidRDefault="00B54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7370" w14:textId="77777777" w:rsidR="00574C2D" w:rsidRDefault="00574C2D" w:rsidP="009D0840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0A09105" w14:textId="77777777" w:rsidR="00574C2D" w:rsidRDefault="00574C2D" w:rsidP="009D0840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2CEFE" w14:textId="77777777" w:rsidR="00574C2D" w:rsidRDefault="00574C2D" w:rsidP="009D0840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5A3072A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2F74E5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0AA1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40631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DA46B2"/>
    <w:multiLevelType w:val="hybridMultilevel"/>
    <w:tmpl w:val="BFB4EF7E"/>
    <w:lvl w:ilvl="0" w:tplc="1974B7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9B177C4"/>
    <w:multiLevelType w:val="hybridMultilevel"/>
    <w:tmpl w:val="E796269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1F24DA"/>
    <w:multiLevelType w:val="hybridMultilevel"/>
    <w:tmpl w:val="EF8C8ADE"/>
    <w:lvl w:ilvl="0" w:tplc="A2B813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E3B1E"/>
    <w:multiLevelType w:val="hybridMultilevel"/>
    <w:tmpl w:val="4FEA3576"/>
    <w:lvl w:ilvl="0" w:tplc="A2B813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E26D2"/>
    <w:multiLevelType w:val="hybridMultilevel"/>
    <w:tmpl w:val="14AEAA2C"/>
    <w:lvl w:ilvl="0" w:tplc="A2B81354">
      <w:start w:val="1"/>
      <w:numFmt w:val="bullet"/>
      <w:lvlText w:val=""/>
      <w:lvlJc w:val="left"/>
      <w:pPr>
        <w:tabs>
          <w:tab w:val="num" w:pos="1026"/>
        </w:tabs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9" w15:restartNumberingAfterBreak="0">
    <w:nsid w:val="136D7E83"/>
    <w:multiLevelType w:val="hybridMultilevel"/>
    <w:tmpl w:val="8DFCA7EE"/>
    <w:lvl w:ilvl="0" w:tplc="9CB07D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4617D2B"/>
    <w:multiLevelType w:val="hybridMultilevel"/>
    <w:tmpl w:val="3B64ED8A"/>
    <w:lvl w:ilvl="0" w:tplc="E646C1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642FFA"/>
    <w:multiLevelType w:val="hybridMultilevel"/>
    <w:tmpl w:val="4716960A"/>
    <w:lvl w:ilvl="0" w:tplc="A2B813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D55545"/>
    <w:multiLevelType w:val="multilevel"/>
    <w:tmpl w:val="FADA1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A35B45"/>
    <w:multiLevelType w:val="hybridMultilevel"/>
    <w:tmpl w:val="651C3E8A"/>
    <w:lvl w:ilvl="0" w:tplc="5E52E030">
      <w:start w:val="1"/>
      <w:numFmt w:val="decimal"/>
      <w:pStyle w:val="-1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20662EDC"/>
    <w:multiLevelType w:val="multilevel"/>
    <w:tmpl w:val="EB3E5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4B6A27"/>
    <w:multiLevelType w:val="multilevel"/>
    <w:tmpl w:val="6DE4218E"/>
    <w:styleLink w:val="olka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hAnsi="Times New Roman" w:hint="default"/>
        <w:b/>
        <w:spacing w:val="0"/>
        <w:w w:val="100"/>
        <w:position w:val="0"/>
        <w:sz w:val="30"/>
      </w:rPr>
    </w:lvl>
    <w:lvl w:ilvl="1">
      <w:start w:val="2"/>
      <w:numFmt w:val="none"/>
      <w:isLgl/>
      <w:suff w:val="space"/>
      <w:lvlText w:val="%1.1."/>
      <w:lvlJc w:val="left"/>
      <w:pPr>
        <w:ind w:left="0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</w:rPr>
    </w:lvl>
    <w:lvl w:ilvl="2">
      <w:start w:val="1"/>
      <w:numFmt w:val="decimal"/>
      <w:isLgl/>
      <w:suff w:val="space"/>
      <w:lvlText w:val="%1.%3.1."/>
      <w:lvlJc w:val="left"/>
      <w:pPr>
        <w:ind w:left="0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3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30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8" w:hanging="2160"/>
      </w:pPr>
      <w:rPr>
        <w:rFonts w:hint="default"/>
      </w:rPr>
    </w:lvl>
  </w:abstractNum>
  <w:abstractNum w:abstractNumId="16" w15:restartNumberingAfterBreak="0">
    <w:nsid w:val="29671BDA"/>
    <w:multiLevelType w:val="hybridMultilevel"/>
    <w:tmpl w:val="803C1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D09D6"/>
    <w:multiLevelType w:val="multilevel"/>
    <w:tmpl w:val="AEE0432A"/>
    <w:styleLink w:val="40"/>
    <w:lvl w:ilvl="0">
      <w:start w:val="1"/>
      <w:numFmt w:val="none"/>
      <w:suff w:val="space"/>
      <w:lvlText w:val="1.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suff w:val="space"/>
      <w:lvlText w:val="1%1.4.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suff w:val="space"/>
      <w:lvlText w:val="1%1.4.%3."/>
      <w:lvlJc w:val="left"/>
      <w:pPr>
        <w:ind w:left="0" w:firstLine="284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suff w:val="space"/>
      <w:lvlText w:val="1%1.%2.%3.%4."/>
      <w:lvlJc w:val="left"/>
      <w:pPr>
        <w:ind w:left="0" w:firstLine="567"/>
      </w:pPr>
      <w:rPr>
        <w:rFonts w:ascii="Times New Roman" w:hAnsi="Times New Roman"/>
        <w:b/>
        <w:spacing w:val="0"/>
        <w:w w:val="100"/>
        <w:sz w:val="28"/>
      </w:rPr>
    </w:lvl>
    <w:lvl w:ilvl="4">
      <w:start w:val="1"/>
      <w:numFmt w:val="decimal"/>
      <w:suff w:val="space"/>
      <w:lvlText w:val="1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E55C54"/>
    <w:multiLevelType w:val="hybridMultilevel"/>
    <w:tmpl w:val="B98A8CA2"/>
    <w:lvl w:ilvl="0" w:tplc="F80C8A46">
      <w:start w:val="1"/>
      <w:numFmt w:val="bullet"/>
      <w:lvlText w:val="–"/>
      <w:lvlJc w:val="left"/>
      <w:pPr>
        <w:tabs>
          <w:tab w:val="num" w:pos="510"/>
        </w:tabs>
        <w:ind w:left="0" w:firstLine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8553D"/>
    <w:multiLevelType w:val="hybridMultilevel"/>
    <w:tmpl w:val="A8704BC4"/>
    <w:lvl w:ilvl="0" w:tplc="A2B8135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4061275"/>
    <w:multiLevelType w:val="hybridMultilevel"/>
    <w:tmpl w:val="9F0E4C88"/>
    <w:lvl w:ilvl="0" w:tplc="041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21" w15:restartNumberingAfterBreak="0">
    <w:nsid w:val="36A4721C"/>
    <w:multiLevelType w:val="hybridMultilevel"/>
    <w:tmpl w:val="B52E564A"/>
    <w:lvl w:ilvl="0" w:tplc="A2B8135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6C56593"/>
    <w:multiLevelType w:val="hybridMultilevel"/>
    <w:tmpl w:val="4B405F14"/>
    <w:lvl w:ilvl="0" w:tplc="42B43E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D6D4BE9"/>
    <w:multiLevelType w:val="hybridMultilevel"/>
    <w:tmpl w:val="C152044C"/>
    <w:lvl w:ilvl="0" w:tplc="A2B81354">
      <w:start w:val="1"/>
      <w:numFmt w:val="bullet"/>
      <w:lvlText w:val="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24" w15:restartNumberingAfterBreak="0">
    <w:nsid w:val="3F321E1F"/>
    <w:multiLevelType w:val="singleLevel"/>
    <w:tmpl w:val="9EA0C67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13" w:firstLine="60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F3D58EC"/>
    <w:multiLevelType w:val="multilevel"/>
    <w:tmpl w:val="0419001D"/>
    <w:styleLink w:val="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75D0CC1"/>
    <w:multiLevelType w:val="hybridMultilevel"/>
    <w:tmpl w:val="00BEE16A"/>
    <w:lvl w:ilvl="0" w:tplc="A2B8135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BDA364D"/>
    <w:multiLevelType w:val="hybridMultilevel"/>
    <w:tmpl w:val="E7B6E33C"/>
    <w:lvl w:ilvl="0" w:tplc="A2B813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E5527"/>
    <w:multiLevelType w:val="hybridMultilevel"/>
    <w:tmpl w:val="16A8B1D0"/>
    <w:lvl w:ilvl="0" w:tplc="A2B813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961A1"/>
    <w:multiLevelType w:val="hybridMultilevel"/>
    <w:tmpl w:val="32786D6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5E5066B"/>
    <w:multiLevelType w:val="hybridMultilevel"/>
    <w:tmpl w:val="EF624A14"/>
    <w:lvl w:ilvl="0" w:tplc="A2B81354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5668182B"/>
    <w:multiLevelType w:val="multilevel"/>
    <w:tmpl w:val="B238807A"/>
    <w:styleLink w:val="6"/>
    <w:lvl w:ilvl="0">
      <w:start w:val="1"/>
      <w:numFmt w:val="none"/>
      <w:lvlText w:val="1."/>
      <w:lvlJc w:val="left"/>
      <w:pPr>
        <w:ind w:left="927" w:hanging="360"/>
      </w:pPr>
      <w:rPr>
        <w:rFonts w:ascii="Times New Roman" w:hAnsi="Times New Roman" w:hint="default"/>
        <w:b/>
        <w:i w:val="0"/>
        <w:spacing w:val="0"/>
        <w:w w:val="100"/>
        <w:kern w:val="0"/>
        <w:position w:val="0"/>
        <w:sz w:val="30"/>
      </w:rPr>
    </w:lvl>
    <w:lvl w:ilvl="1">
      <w:start w:val="1"/>
      <w:numFmt w:val="none"/>
      <w:lvlText w:val="1.1."/>
      <w:lvlJc w:val="left"/>
      <w:pPr>
        <w:ind w:left="0" w:firstLine="567"/>
      </w:pPr>
      <w:rPr>
        <w:rFonts w:ascii="Times New Roman" w:hAnsi="Times New Roman" w:hint="default"/>
        <w:b/>
        <w:i w:val="0"/>
        <w:spacing w:val="0"/>
        <w:w w:val="100"/>
        <w:kern w:val="0"/>
        <w:position w:val="0"/>
        <w:sz w:val="3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7715498"/>
    <w:multiLevelType w:val="hybridMultilevel"/>
    <w:tmpl w:val="A2481610"/>
    <w:lvl w:ilvl="0" w:tplc="D63C6E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78F4C45"/>
    <w:multiLevelType w:val="hybridMultilevel"/>
    <w:tmpl w:val="5BCC1274"/>
    <w:lvl w:ilvl="0" w:tplc="17903FE8">
      <w:start w:val="1"/>
      <w:numFmt w:val="decimal"/>
      <w:pStyle w:val="a"/>
      <w:lvlText w:val="%1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4" w15:restartNumberingAfterBreak="0">
    <w:nsid w:val="582A1A10"/>
    <w:multiLevelType w:val="multilevel"/>
    <w:tmpl w:val="0419001F"/>
    <w:styleLink w:val="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C6A0E57"/>
    <w:multiLevelType w:val="hybridMultilevel"/>
    <w:tmpl w:val="6A9ECC78"/>
    <w:lvl w:ilvl="0" w:tplc="430C7B94">
      <w:numFmt w:val="bullet"/>
      <w:lvlText w:val="•"/>
      <w:lvlJc w:val="left"/>
      <w:pPr>
        <w:ind w:left="794" w:hanging="5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2DA1776"/>
    <w:multiLevelType w:val="multilevel"/>
    <w:tmpl w:val="5CDCD160"/>
    <w:lvl w:ilvl="0">
      <w:start w:val="1"/>
      <w:numFmt w:val="bullet"/>
      <w:pStyle w:val="1"/>
      <w:lvlText w:val=""/>
      <w:lvlJc w:val="left"/>
      <w:pPr>
        <w:tabs>
          <w:tab w:val="num" w:pos="1201"/>
        </w:tabs>
        <w:ind w:left="1181" w:hanging="340"/>
      </w:pPr>
      <w:rPr>
        <w:rFonts w:ascii="Symbol" w:hAnsi="Symbol" w:cs="Times New Roman" w:hint="default"/>
        <w:color w:val="000080"/>
      </w:rPr>
    </w:lvl>
    <w:lvl w:ilvl="1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64CF2D04"/>
    <w:multiLevelType w:val="hybridMultilevel"/>
    <w:tmpl w:val="32BCE3DC"/>
    <w:lvl w:ilvl="0" w:tplc="EFBA66D8">
      <w:start w:val="1"/>
      <w:numFmt w:val="decimal"/>
      <w:pStyle w:val="11-"/>
      <w:lvlText w:val="1.%1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589016F"/>
    <w:multiLevelType w:val="hybridMultilevel"/>
    <w:tmpl w:val="3EA24B4E"/>
    <w:lvl w:ilvl="0" w:tplc="A2B81354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9" w15:restartNumberingAfterBreak="0">
    <w:nsid w:val="6AF15BCB"/>
    <w:multiLevelType w:val="multilevel"/>
    <w:tmpl w:val="AEE0432A"/>
    <w:styleLink w:val="5"/>
    <w:lvl w:ilvl="0">
      <w:start w:val="1"/>
      <w:numFmt w:val="none"/>
      <w:suff w:val="space"/>
      <w:lvlText w:val="1.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suff w:val="space"/>
      <w:lvlText w:val="1%1.4.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suff w:val="space"/>
      <w:lvlText w:val="1%1.4.%3."/>
      <w:lvlJc w:val="left"/>
      <w:pPr>
        <w:ind w:left="0" w:firstLine="284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suff w:val="space"/>
      <w:lvlText w:val="1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1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3A0195D"/>
    <w:multiLevelType w:val="hybridMultilevel"/>
    <w:tmpl w:val="5D0E7520"/>
    <w:lvl w:ilvl="0" w:tplc="A98E4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FD0551"/>
    <w:multiLevelType w:val="hybridMultilevel"/>
    <w:tmpl w:val="4260B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764E2"/>
    <w:multiLevelType w:val="hybridMultilevel"/>
    <w:tmpl w:val="F3AE0E2C"/>
    <w:lvl w:ilvl="0" w:tplc="A2B813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224F7"/>
    <w:multiLevelType w:val="multilevel"/>
    <w:tmpl w:val="99C00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9249150">
    <w:abstractNumId w:val="26"/>
  </w:num>
  <w:num w:numId="2" w16cid:durableId="264962828">
    <w:abstractNumId w:val="28"/>
  </w:num>
  <w:num w:numId="3" w16cid:durableId="1323237689">
    <w:abstractNumId w:val="21"/>
  </w:num>
  <w:num w:numId="4" w16cid:durableId="1740983815">
    <w:abstractNumId w:val="19"/>
  </w:num>
  <w:num w:numId="5" w16cid:durableId="137496850">
    <w:abstractNumId w:val="6"/>
  </w:num>
  <w:num w:numId="6" w16cid:durableId="1494443532">
    <w:abstractNumId w:val="42"/>
  </w:num>
  <w:num w:numId="7" w16cid:durableId="1862814255">
    <w:abstractNumId w:val="38"/>
  </w:num>
  <w:num w:numId="8" w16cid:durableId="2016878194">
    <w:abstractNumId w:val="30"/>
  </w:num>
  <w:num w:numId="9" w16cid:durableId="372315300">
    <w:abstractNumId w:val="23"/>
  </w:num>
  <w:num w:numId="10" w16cid:durableId="1854607302">
    <w:abstractNumId w:val="7"/>
  </w:num>
  <w:num w:numId="11" w16cid:durableId="1187908162">
    <w:abstractNumId w:val="27"/>
  </w:num>
  <w:num w:numId="12" w16cid:durableId="217136483">
    <w:abstractNumId w:val="18"/>
  </w:num>
  <w:num w:numId="13" w16cid:durableId="1176964651">
    <w:abstractNumId w:val="11"/>
  </w:num>
  <w:num w:numId="14" w16cid:durableId="228275674">
    <w:abstractNumId w:val="10"/>
  </w:num>
  <w:num w:numId="15" w16cid:durableId="45759782">
    <w:abstractNumId w:val="3"/>
  </w:num>
  <w:num w:numId="16" w16cid:durableId="758260247">
    <w:abstractNumId w:val="20"/>
  </w:num>
  <w:num w:numId="17" w16cid:durableId="554707852">
    <w:abstractNumId w:val="8"/>
  </w:num>
  <w:num w:numId="18" w16cid:durableId="275061731">
    <w:abstractNumId w:val="9"/>
  </w:num>
  <w:num w:numId="19" w16cid:durableId="1853375179">
    <w:abstractNumId w:val="4"/>
  </w:num>
  <w:num w:numId="20" w16cid:durableId="1639383576">
    <w:abstractNumId w:val="35"/>
  </w:num>
  <w:num w:numId="21" w16cid:durableId="431776994">
    <w:abstractNumId w:val="0"/>
  </w:num>
  <w:num w:numId="22" w16cid:durableId="1856965718">
    <w:abstractNumId w:val="33"/>
  </w:num>
  <w:num w:numId="23" w16cid:durableId="339814823">
    <w:abstractNumId w:val="2"/>
  </w:num>
  <w:num w:numId="24" w16cid:durableId="645233987">
    <w:abstractNumId w:val="13"/>
  </w:num>
  <w:num w:numId="25" w16cid:durableId="677579275">
    <w:abstractNumId w:val="37"/>
  </w:num>
  <w:num w:numId="26" w16cid:durableId="1146049724">
    <w:abstractNumId w:val="34"/>
  </w:num>
  <w:num w:numId="27" w16cid:durableId="707686530">
    <w:abstractNumId w:val="25"/>
  </w:num>
  <w:num w:numId="28" w16cid:durableId="1090394246">
    <w:abstractNumId w:val="17"/>
  </w:num>
  <w:num w:numId="29" w16cid:durableId="356666513">
    <w:abstractNumId w:val="39"/>
  </w:num>
  <w:num w:numId="30" w16cid:durableId="1644506499">
    <w:abstractNumId w:val="31"/>
  </w:num>
  <w:num w:numId="31" w16cid:durableId="1872450534">
    <w:abstractNumId w:val="15"/>
  </w:num>
  <w:num w:numId="32" w16cid:durableId="474378773">
    <w:abstractNumId w:val="1"/>
  </w:num>
  <w:num w:numId="33" w16cid:durableId="379399110">
    <w:abstractNumId w:val="24"/>
  </w:num>
  <w:num w:numId="34" w16cid:durableId="1376544104">
    <w:abstractNumId w:val="40"/>
  </w:num>
  <w:num w:numId="35" w16cid:durableId="20863392">
    <w:abstractNumId w:val="29"/>
  </w:num>
  <w:num w:numId="36" w16cid:durableId="1084449559">
    <w:abstractNumId w:val="36"/>
  </w:num>
  <w:num w:numId="37" w16cid:durableId="1872844294">
    <w:abstractNumId w:val="22"/>
  </w:num>
  <w:num w:numId="38" w16cid:durableId="633951786">
    <w:abstractNumId w:val="12"/>
  </w:num>
  <w:num w:numId="39" w16cid:durableId="1782795329">
    <w:abstractNumId w:val="43"/>
  </w:num>
  <w:num w:numId="40" w16cid:durableId="615793060">
    <w:abstractNumId w:val="14"/>
  </w:num>
  <w:num w:numId="41" w16cid:durableId="1976445896">
    <w:abstractNumId w:val="16"/>
  </w:num>
  <w:num w:numId="42" w16cid:durableId="1990011766">
    <w:abstractNumId w:val="5"/>
  </w:num>
  <w:num w:numId="43" w16cid:durableId="1364787740">
    <w:abstractNumId w:val="41"/>
  </w:num>
  <w:num w:numId="44" w16cid:durableId="812060455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7"/>
  <w:hyphenationZone w:val="357"/>
  <w:doNotHyphenateCaps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56"/>
    <w:rsid w:val="00000F28"/>
    <w:rsid w:val="000019B3"/>
    <w:rsid w:val="000029CA"/>
    <w:rsid w:val="00005A8E"/>
    <w:rsid w:val="0001043B"/>
    <w:rsid w:val="00020E11"/>
    <w:rsid w:val="000409F3"/>
    <w:rsid w:val="00041AE8"/>
    <w:rsid w:val="00042A16"/>
    <w:rsid w:val="00045DC0"/>
    <w:rsid w:val="00051AE7"/>
    <w:rsid w:val="0005333A"/>
    <w:rsid w:val="00054380"/>
    <w:rsid w:val="00054ED4"/>
    <w:rsid w:val="000573D0"/>
    <w:rsid w:val="00066155"/>
    <w:rsid w:val="00066DF7"/>
    <w:rsid w:val="00067FA0"/>
    <w:rsid w:val="000710FD"/>
    <w:rsid w:val="00074A3E"/>
    <w:rsid w:val="000777C8"/>
    <w:rsid w:val="00077B9B"/>
    <w:rsid w:val="00082631"/>
    <w:rsid w:val="000854F3"/>
    <w:rsid w:val="00085696"/>
    <w:rsid w:val="00086E90"/>
    <w:rsid w:val="000925E7"/>
    <w:rsid w:val="000936DF"/>
    <w:rsid w:val="00094513"/>
    <w:rsid w:val="000A0F55"/>
    <w:rsid w:val="000A1219"/>
    <w:rsid w:val="000A4D45"/>
    <w:rsid w:val="000A585B"/>
    <w:rsid w:val="000A7395"/>
    <w:rsid w:val="000B02BE"/>
    <w:rsid w:val="000B3381"/>
    <w:rsid w:val="000B45FD"/>
    <w:rsid w:val="000C4C8A"/>
    <w:rsid w:val="000C5960"/>
    <w:rsid w:val="000D1305"/>
    <w:rsid w:val="000D32BD"/>
    <w:rsid w:val="000D49AF"/>
    <w:rsid w:val="000D6423"/>
    <w:rsid w:val="000D744F"/>
    <w:rsid w:val="000E218C"/>
    <w:rsid w:val="000E4291"/>
    <w:rsid w:val="000F3444"/>
    <w:rsid w:val="000F4C54"/>
    <w:rsid w:val="000F57AA"/>
    <w:rsid w:val="000F7881"/>
    <w:rsid w:val="00101FCD"/>
    <w:rsid w:val="00102D56"/>
    <w:rsid w:val="001077FD"/>
    <w:rsid w:val="00112065"/>
    <w:rsid w:val="00115427"/>
    <w:rsid w:val="0012116A"/>
    <w:rsid w:val="00127E8F"/>
    <w:rsid w:val="00130D7C"/>
    <w:rsid w:val="00141BBE"/>
    <w:rsid w:val="001436CC"/>
    <w:rsid w:val="00145154"/>
    <w:rsid w:val="00160438"/>
    <w:rsid w:val="00165DB5"/>
    <w:rsid w:val="00167E40"/>
    <w:rsid w:val="00172688"/>
    <w:rsid w:val="00180F46"/>
    <w:rsid w:val="00181BA6"/>
    <w:rsid w:val="00181D6E"/>
    <w:rsid w:val="0019452B"/>
    <w:rsid w:val="001A5BEC"/>
    <w:rsid w:val="001A7827"/>
    <w:rsid w:val="001B0360"/>
    <w:rsid w:val="001B07D5"/>
    <w:rsid w:val="001B2691"/>
    <w:rsid w:val="001C4F1E"/>
    <w:rsid w:val="001C6F26"/>
    <w:rsid w:val="001D30EE"/>
    <w:rsid w:val="001D6A79"/>
    <w:rsid w:val="001D7933"/>
    <w:rsid w:val="001E5E9D"/>
    <w:rsid w:val="001E650B"/>
    <w:rsid w:val="001E69B1"/>
    <w:rsid w:val="001E7529"/>
    <w:rsid w:val="001F0FF3"/>
    <w:rsid w:val="00202493"/>
    <w:rsid w:val="002031D2"/>
    <w:rsid w:val="00207595"/>
    <w:rsid w:val="00213FC1"/>
    <w:rsid w:val="0021520F"/>
    <w:rsid w:val="002168BD"/>
    <w:rsid w:val="00217801"/>
    <w:rsid w:val="002178CF"/>
    <w:rsid w:val="00220BBC"/>
    <w:rsid w:val="00222019"/>
    <w:rsid w:val="0022277E"/>
    <w:rsid w:val="00223B95"/>
    <w:rsid w:val="00224AD9"/>
    <w:rsid w:val="002318EC"/>
    <w:rsid w:val="00231D75"/>
    <w:rsid w:val="00233984"/>
    <w:rsid w:val="00235D64"/>
    <w:rsid w:val="002401FF"/>
    <w:rsid w:val="002501DF"/>
    <w:rsid w:val="00250474"/>
    <w:rsid w:val="00250B1E"/>
    <w:rsid w:val="002563AE"/>
    <w:rsid w:val="00261F57"/>
    <w:rsid w:val="00262C41"/>
    <w:rsid w:val="0026711C"/>
    <w:rsid w:val="00272CAC"/>
    <w:rsid w:val="0027539B"/>
    <w:rsid w:val="00277163"/>
    <w:rsid w:val="002775E0"/>
    <w:rsid w:val="00280D87"/>
    <w:rsid w:val="002905F5"/>
    <w:rsid w:val="002910BD"/>
    <w:rsid w:val="002952B8"/>
    <w:rsid w:val="0029568B"/>
    <w:rsid w:val="002A7B07"/>
    <w:rsid w:val="002B3458"/>
    <w:rsid w:val="002B5966"/>
    <w:rsid w:val="002C5273"/>
    <w:rsid w:val="002C53A6"/>
    <w:rsid w:val="002C5ED8"/>
    <w:rsid w:val="002C79C2"/>
    <w:rsid w:val="002D1B94"/>
    <w:rsid w:val="002D2ADF"/>
    <w:rsid w:val="002D4559"/>
    <w:rsid w:val="002D5021"/>
    <w:rsid w:val="002D6E0E"/>
    <w:rsid w:val="002D7E98"/>
    <w:rsid w:val="002F15A9"/>
    <w:rsid w:val="002F1A87"/>
    <w:rsid w:val="002F361B"/>
    <w:rsid w:val="00304676"/>
    <w:rsid w:val="00306F92"/>
    <w:rsid w:val="0031230B"/>
    <w:rsid w:val="003123F0"/>
    <w:rsid w:val="003167F6"/>
    <w:rsid w:val="00322168"/>
    <w:rsid w:val="0032235C"/>
    <w:rsid w:val="0032263E"/>
    <w:rsid w:val="00323CA7"/>
    <w:rsid w:val="003244ED"/>
    <w:rsid w:val="003278D8"/>
    <w:rsid w:val="0033158B"/>
    <w:rsid w:val="00331627"/>
    <w:rsid w:val="00342775"/>
    <w:rsid w:val="0034588F"/>
    <w:rsid w:val="00347625"/>
    <w:rsid w:val="00352F5E"/>
    <w:rsid w:val="003532ED"/>
    <w:rsid w:val="00354B06"/>
    <w:rsid w:val="00355392"/>
    <w:rsid w:val="003568EA"/>
    <w:rsid w:val="0036120C"/>
    <w:rsid w:val="00364F81"/>
    <w:rsid w:val="0036583B"/>
    <w:rsid w:val="00365C88"/>
    <w:rsid w:val="00367B3E"/>
    <w:rsid w:val="00367D75"/>
    <w:rsid w:val="00371B99"/>
    <w:rsid w:val="003743F6"/>
    <w:rsid w:val="00375252"/>
    <w:rsid w:val="003754FD"/>
    <w:rsid w:val="00385DDE"/>
    <w:rsid w:val="00386AAE"/>
    <w:rsid w:val="00391F3C"/>
    <w:rsid w:val="003950C4"/>
    <w:rsid w:val="003A0C4C"/>
    <w:rsid w:val="003A1851"/>
    <w:rsid w:val="003A1864"/>
    <w:rsid w:val="003A359D"/>
    <w:rsid w:val="003A49E1"/>
    <w:rsid w:val="003A7EB1"/>
    <w:rsid w:val="003B416F"/>
    <w:rsid w:val="003B4FAE"/>
    <w:rsid w:val="003B742E"/>
    <w:rsid w:val="003B7DA4"/>
    <w:rsid w:val="003C605C"/>
    <w:rsid w:val="003D432B"/>
    <w:rsid w:val="003D54E3"/>
    <w:rsid w:val="003D5624"/>
    <w:rsid w:val="003D5C81"/>
    <w:rsid w:val="003E1924"/>
    <w:rsid w:val="003E2305"/>
    <w:rsid w:val="003E67C3"/>
    <w:rsid w:val="003E6CF8"/>
    <w:rsid w:val="003E6D5E"/>
    <w:rsid w:val="003E7030"/>
    <w:rsid w:val="003E7B8D"/>
    <w:rsid w:val="003E7DE8"/>
    <w:rsid w:val="003F1D07"/>
    <w:rsid w:val="00401436"/>
    <w:rsid w:val="00401C5C"/>
    <w:rsid w:val="0040667D"/>
    <w:rsid w:val="00416D24"/>
    <w:rsid w:val="00417501"/>
    <w:rsid w:val="00417FAA"/>
    <w:rsid w:val="004200E2"/>
    <w:rsid w:val="004202FA"/>
    <w:rsid w:val="0043423B"/>
    <w:rsid w:val="00435C3F"/>
    <w:rsid w:val="004370E3"/>
    <w:rsid w:val="0044265D"/>
    <w:rsid w:val="004515F4"/>
    <w:rsid w:val="0046295C"/>
    <w:rsid w:val="00462CB0"/>
    <w:rsid w:val="00463D52"/>
    <w:rsid w:val="00466713"/>
    <w:rsid w:val="004703AF"/>
    <w:rsid w:val="00477AAD"/>
    <w:rsid w:val="004830FB"/>
    <w:rsid w:val="0048391A"/>
    <w:rsid w:val="00485520"/>
    <w:rsid w:val="0049321A"/>
    <w:rsid w:val="004A2BAA"/>
    <w:rsid w:val="004A3CB2"/>
    <w:rsid w:val="004A4D9D"/>
    <w:rsid w:val="004A6BC2"/>
    <w:rsid w:val="004B5C91"/>
    <w:rsid w:val="004C1BB3"/>
    <w:rsid w:val="004C4047"/>
    <w:rsid w:val="004C75BC"/>
    <w:rsid w:val="004D3A11"/>
    <w:rsid w:val="004D3EFD"/>
    <w:rsid w:val="004D5B3F"/>
    <w:rsid w:val="004E1856"/>
    <w:rsid w:val="004E50E3"/>
    <w:rsid w:val="004F3A2A"/>
    <w:rsid w:val="00500118"/>
    <w:rsid w:val="00500678"/>
    <w:rsid w:val="00500720"/>
    <w:rsid w:val="00500A43"/>
    <w:rsid w:val="00501B70"/>
    <w:rsid w:val="00502AA0"/>
    <w:rsid w:val="00504DAD"/>
    <w:rsid w:val="00513104"/>
    <w:rsid w:val="00516662"/>
    <w:rsid w:val="00523926"/>
    <w:rsid w:val="0052451D"/>
    <w:rsid w:val="00525FB9"/>
    <w:rsid w:val="00526CE2"/>
    <w:rsid w:val="00526D0B"/>
    <w:rsid w:val="005311DF"/>
    <w:rsid w:val="00534214"/>
    <w:rsid w:val="00534AF9"/>
    <w:rsid w:val="00535EA4"/>
    <w:rsid w:val="00541F57"/>
    <w:rsid w:val="00542BD5"/>
    <w:rsid w:val="00545493"/>
    <w:rsid w:val="00545549"/>
    <w:rsid w:val="00546940"/>
    <w:rsid w:val="0055136B"/>
    <w:rsid w:val="00554631"/>
    <w:rsid w:val="005558C9"/>
    <w:rsid w:val="00555EF3"/>
    <w:rsid w:val="00555F04"/>
    <w:rsid w:val="0055713C"/>
    <w:rsid w:val="005600CF"/>
    <w:rsid w:val="0056455F"/>
    <w:rsid w:val="00566986"/>
    <w:rsid w:val="00566B60"/>
    <w:rsid w:val="00573BA5"/>
    <w:rsid w:val="00573F57"/>
    <w:rsid w:val="00574C2D"/>
    <w:rsid w:val="00576E07"/>
    <w:rsid w:val="00576ED7"/>
    <w:rsid w:val="005815DC"/>
    <w:rsid w:val="005816C2"/>
    <w:rsid w:val="00582648"/>
    <w:rsid w:val="00582C8E"/>
    <w:rsid w:val="00583C3D"/>
    <w:rsid w:val="005A0716"/>
    <w:rsid w:val="005A0AFB"/>
    <w:rsid w:val="005A34D6"/>
    <w:rsid w:val="005A49CC"/>
    <w:rsid w:val="005A525F"/>
    <w:rsid w:val="005A5B89"/>
    <w:rsid w:val="005B06DF"/>
    <w:rsid w:val="005B40A9"/>
    <w:rsid w:val="005B574D"/>
    <w:rsid w:val="005B5B55"/>
    <w:rsid w:val="005C1124"/>
    <w:rsid w:val="005C2DC8"/>
    <w:rsid w:val="005D144B"/>
    <w:rsid w:val="005E3037"/>
    <w:rsid w:val="005E5ADA"/>
    <w:rsid w:val="005E777B"/>
    <w:rsid w:val="005F43C2"/>
    <w:rsid w:val="005F48FF"/>
    <w:rsid w:val="005F6DD3"/>
    <w:rsid w:val="0060057C"/>
    <w:rsid w:val="0060142D"/>
    <w:rsid w:val="00606112"/>
    <w:rsid w:val="00607864"/>
    <w:rsid w:val="00610474"/>
    <w:rsid w:val="006117E0"/>
    <w:rsid w:val="006138E1"/>
    <w:rsid w:val="00613CFF"/>
    <w:rsid w:val="0061485C"/>
    <w:rsid w:val="0061653C"/>
    <w:rsid w:val="006213E8"/>
    <w:rsid w:val="006276B3"/>
    <w:rsid w:val="006318E0"/>
    <w:rsid w:val="006366E4"/>
    <w:rsid w:val="00636C99"/>
    <w:rsid w:val="00637AFB"/>
    <w:rsid w:val="00641DB0"/>
    <w:rsid w:val="0064414E"/>
    <w:rsid w:val="006458DF"/>
    <w:rsid w:val="006548C4"/>
    <w:rsid w:val="006616DA"/>
    <w:rsid w:val="00661A5D"/>
    <w:rsid w:val="00666F0E"/>
    <w:rsid w:val="00667276"/>
    <w:rsid w:val="00671360"/>
    <w:rsid w:val="006720D5"/>
    <w:rsid w:val="00681FA4"/>
    <w:rsid w:val="006952EB"/>
    <w:rsid w:val="00695C3F"/>
    <w:rsid w:val="00697207"/>
    <w:rsid w:val="00697DC0"/>
    <w:rsid w:val="006A134B"/>
    <w:rsid w:val="006A18AE"/>
    <w:rsid w:val="006A1ACF"/>
    <w:rsid w:val="006A7891"/>
    <w:rsid w:val="006B35EB"/>
    <w:rsid w:val="006C0A99"/>
    <w:rsid w:val="006C3BE1"/>
    <w:rsid w:val="006C4E26"/>
    <w:rsid w:val="006C7AFE"/>
    <w:rsid w:val="006D0AF9"/>
    <w:rsid w:val="006D337A"/>
    <w:rsid w:val="006D749A"/>
    <w:rsid w:val="006E3A46"/>
    <w:rsid w:val="006F1E99"/>
    <w:rsid w:val="006F41AB"/>
    <w:rsid w:val="006F4512"/>
    <w:rsid w:val="006F5B6C"/>
    <w:rsid w:val="0070181B"/>
    <w:rsid w:val="00701F20"/>
    <w:rsid w:val="00702404"/>
    <w:rsid w:val="007032B1"/>
    <w:rsid w:val="00705A9F"/>
    <w:rsid w:val="007066F8"/>
    <w:rsid w:val="00707D53"/>
    <w:rsid w:val="00712DC1"/>
    <w:rsid w:val="0071717F"/>
    <w:rsid w:val="00720A2C"/>
    <w:rsid w:val="007219B1"/>
    <w:rsid w:val="007309E7"/>
    <w:rsid w:val="00732388"/>
    <w:rsid w:val="00740CF1"/>
    <w:rsid w:val="00742700"/>
    <w:rsid w:val="00745B0E"/>
    <w:rsid w:val="00751200"/>
    <w:rsid w:val="00756B3A"/>
    <w:rsid w:val="007572DB"/>
    <w:rsid w:val="007574AE"/>
    <w:rsid w:val="00757DED"/>
    <w:rsid w:val="00761138"/>
    <w:rsid w:val="00770D06"/>
    <w:rsid w:val="00770FB7"/>
    <w:rsid w:val="00772A6F"/>
    <w:rsid w:val="00772CFE"/>
    <w:rsid w:val="00775D17"/>
    <w:rsid w:val="00780564"/>
    <w:rsid w:val="00780FD0"/>
    <w:rsid w:val="0078360C"/>
    <w:rsid w:val="007846FE"/>
    <w:rsid w:val="00790FBA"/>
    <w:rsid w:val="00793FDD"/>
    <w:rsid w:val="0079587D"/>
    <w:rsid w:val="0079595B"/>
    <w:rsid w:val="007A20DF"/>
    <w:rsid w:val="007A4771"/>
    <w:rsid w:val="007A6BCE"/>
    <w:rsid w:val="007C042D"/>
    <w:rsid w:val="007C52AD"/>
    <w:rsid w:val="007C7199"/>
    <w:rsid w:val="007D2710"/>
    <w:rsid w:val="007D2785"/>
    <w:rsid w:val="007D32EF"/>
    <w:rsid w:val="007D78DA"/>
    <w:rsid w:val="007E0935"/>
    <w:rsid w:val="007E0E35"/>
    <w:rsid w:val="007E2E10"/>
    <w:rsid w:val="007E3438"/>
    <w:rsid w:val="007E3B34"/>
    <w:rsid w:val="007E4CD9"/>
    <w:rsid w:val="007E7A0F"/>
    <w:rsid w:val="007E7FF2"/>
    <w:rsid w:val="007F08F0"/>
    <w:rsid w:val="007F3BA0"/>
    <w:rsid w:val="007F7F0B"/>
    <w:rsid w:val="0080117B"/>
    <w:rsid w:val="0080126A"/>
    <w:rsid w:val="00802079"/>
    <w:rsid w:val="00802BB1"/>
    <w:rsid w:val="00811B42"/>
    <w:rsid w:val="00812FE7"/>
    <w:rsid w:val="00816678"/>
    <w:rsid w:val="008207A6"/>
    <w:rsid w:val="008211DD"/>
    <w:rsid w:val="00824A80"/>
    <w:rsid w:val="008366F7"/>
    <w:rsid w:val="00842A37"/>
    <w:rsid w:val="00844305"/>
    <w:rsid w:val="00844362"/>
    <w:rsid w:val="008452EE"/>
    <w:rsid w:val="00847ED3"/>
    <w:rsid w:val="00850189"/>
    <w:rsid w:val="00851111"/>
    <w:rsid w:val="00852207"/>
    <w:rsid w:val="00852994"/>
    <w:rsid w:val="00852DE6"/>
    <w:rsid w:val="00854676"/>
    <w:rsid w:val="008565DD"/>
    <w:rsid w:val="00864C60"/>
    <w:rsid w:val="00866A81"/>
    <w:rsid w:val="0087497A"/>
    <w:rsid w:val="00877415"/>
    <w:rsid w:val="00877E23"/>
    <w:rsid w:val="008823ED"/>
    <w:rsid w:val="008828B4"/>
    <w:rsid w:val="008848FC"/>
    <w:rsid w:val="008863FD"/>
    <w:rsid w:val="00886FF8"/>
    <w:rsid w:val="008919DF"/>
    <w:rsid w:val="00892F9A"/>
    <w:rsid w:val="008962C1"/>
    <w:rsid w:val="00897655"/>
    <w:rsid w:val="008A2E56"/>
    <w:rsid w:val="008A47D6"/>
    <w:rsid w:val="008A5714"/>
    <w:rsid w:val="008A733A"/>
    <w:rsid w:val="008B1D3E"/>
    <w:rsid w:val="008B285A"/>
    <w:rsid w:val="008C00C5"/>
    <w:rsid w:val="008C3726"/>
    <w:rsid w:val="008D2403"/>
    <w:rsid w:val="008D37AD"/>
    <w:rsid w:val="008E0189"/>
    <w:rsid w:val="008E395A"/>
    <w:rsid w:val="008F5142"/>
    <w:rsid w:val="008F5D3A"/>
    <w:rsid w:val="009010C1"/>
    <w:rsid w:val="00901428"/>
    <w:rsid w:val="00901E97"/>
    <w:rsid w:val="0090531C"/>
    <w:rsid w:val="0090666E"/>
    <w:rsid w:val="009069BC"/>
    <w:rsid w:val="00907991"/>
    <w:rsid w:val="00910BBA"/>
    <w:rsid w:val="009112D6"/>
    <w:rsid w:val="00913366"/>
    <w:rsid w:val="00913E20"/>
    <w:rsid w:val="00920E0E"/>
    <w:rsid w:val="009214E2"/>
    <w:rsid w:val="0093740C"/>
    <w:rsid w:val="00946F44"/>
    <w:rsid w:val="00947B0E"/>
    <w:rsid w:val="0095133F"/>
    <w:rsid w:val="009520E1"/>
    <w:rsid w:val="00953660"/>
    <w:rsid w:val="00955DA8"/>
    <w:rsid w:val="0095633D"/>
    <w:rsid w:val="009609FB"/>
    <w:rsid w:val="009626F3"/>
    <w:rsid w:val="009669EC"/>
    <w:rsid w:val="00970255"/>
    <w:rsid w:val="00971FC1"/>
    <w:rsid w:val="009768AE"/>
    <w:rsid w:val="00980A13"/>
    <w:rsid w:val="00985345"/>
    <w:rsid w:val="009865DD"/>
    <w:rsid w:val="00986846"/>
    <w:rsid w:val="009903BE"/>
    <w:rsid w:val="00990A77"/>
    <w:rsid w:val="00990FBC"/>
    <w:rsid w:val="00991CAB"/>
    <w:rsid w:val="00992B44"/>
    <w:rsid w:val="009945D9"/>
    <w:rsid w:val="00994CF1"/>
    <w:rsid w:val="009953AE"/>
    <w:rsid w:val="009955EF"/>
    <w:rsid w:val="0099730B"/>
    <w:rsid w:val="0099794D"/>
    <w:rsid w:val="009A1CFC"/>
    <w:rsid w:val="009A75C7"/>
    <w:rsid w:val="009B0938"/>
    <w:rsid w:val="009B3B1F"/>
    <w:rsid w:val="009B4CB9"/>
    <w:rsid w:val="009B701C"/>
    <w:rsid w:val="009C2E6A"/>
    <w:rsid w:val="009C442E"/>
    <w:rsid w:val="009C45F3"/>
    <w:rsid w:val="009D0840"/>
    <w:rsid w:val="009D4377"/>
    <w:rsid w:val="009D5B78"/>
    <w:rsid w:val="009E1505"/>
    <w:rsid w:val="009E609F"/>
    <w:rsid w:val="009E6471"/>
    <w:rsid w:val="009E7688"/>
    <w:rsid w:val="009F113B"/>
    <w:rsid w:val="009F1246"/>
    <w:rsid w:val="00A01EEA"/>
    <w:rsid w:val="00A067D2"/>
    <w:rsid w:val="00A06D10"/>
    <w:rsid w:val="00A11E2B"/>
    <w:rsid w:val="00A1512B"/>
    <w:rsid w:val="00A1573C"/>
    <w:rsid w:val="00A203A9"/>
    <w:rsid w:val="00A20847"/>
    <w:rsid w:val="00A224EC"/>
    <w:rsid w:val="00A238B1"/>
    <w:rsid w:val="00A239CF"/>
    <w:rsid w:val="00A30E19"/>
    <w:rsid w:val="00A3412E"/>
    <w:rsid w:val="00A34B35"/>
    <w:rsid w:val="00A34C57"/>
    <w:rsid w:val="00A36469"/>
    <w:rsid w:val="00A36A89"/>
    <w:rsid w:val="00A40421"/>
    <w:rsid w:val="00A43CF0"/>
    <w:rsid w:val="00A4585E"/>
    <w:rsid w:val="00A522A2"/>
    <w:rsid w:val="00A5536C"/>
    <w:rsid w:val="00A6186E"/>
    <w:rsid w:val="00A61CC7"/>
    <w:rsid w:val="00A6762B"/>
    <w:rsid w:val="00A70C55"/>
    <w:rsid w:val="00A70E66"/>
    <w:rsid w:val="00A71CB9"/>
    <w:rsid w:val="00A72594"/>
    <w:rsid w:val="00A74636"/>
    <w:rsid w:val="00A92D7F"/>
    <w:rsid w:val="00A94BE1"/>
    <w:rsid w:val="00A95560"/>
    <w:rsid w:val="00AA1167"/>
    <w:rsid w:val="00AA21E2"/>
    <w:rsid w:val="00AA6946"/>
    <w:rsid w:val="00AB55D9"/>
    <w:rsid w:val="00AB7103"/>
    <w:rsid w:val="00AC2CC0"/>
    <w:rsid w:val="00AC3672"/>
    <w:rsid w:val="00AC63ED"/>
    <w:rsid w:val="00AC7A7F"/>
    <w:rsid w:val="00AD0517"/>
    <w:rsid w:val="00AD3F37"/>
    <w:rsid w:val="00AD652C"/>
    <w:rsid w:val="00AD662A"/>
    <w:rsid w:val="00AD7509"/>
    <w:rsid w:val="00AE5946"/>
    <w:rsid w:val="00AE6CBD"/>
    <w:rsid w:val="00AE71E4"/>
    <w:rsid w:val="00AF5F87"/>
    <w:rsid w:val="00AF76A7"/>
    <w:rsid w:val="00AF7AAE"/>
    <w:rsid w:val="00B001E7"/>
    <w:rsid w:val="00B01F9F"/>
    <w:rsid w:val="00B041F8"/>
    <w:rsid w:val="00B05B95"/>
    <w:rsid w:val="00B05DC4"/>
    <w:rsid w:val="00B0660C"/>
    <w:rsid w:val="00B0665F"/>
    <w:rsid w:val="00B12F66"/>
    <w:rsid w:val="00B13B27"/>
    <w:rsid w:val="00B13FB3"/>
    <w:rsid w:val="00B14ED4"/>
    <w:rsid w:val="00B17DDB"/>
    <w:rsid w:val="00B20C8B"/>
    <w:rsid w:val="00B20D20"/>
    <w:rsid w:val="00B21F82"/>
    <w:rsid w:val="00B319AB"/>
    <w:rsid w:val="00B35A5D"/>
    <w:rsid w:val="00B37474"/>
    <w:rsid w:val="00B41571"/>
    <w:rsid w:val="00B43BFB"/>
    <w:rsid w:val="00B4559A"/>
    <w:rsid w:val="00B461E0"/>
    <w:rsid w:val="00B503B9"/>
    <w:rsid w:val="00B50865"/>
    <w:rsid w:val="00B52E6D"/>
    <w:rsid w:val="00B54A87"/>
    <w:rsid w:val="00B62DBD"/>
    <w:rsid w:val="00B717F1"/>
    <w:rsid w:val="00B729A1"/>
    <w:rsid w:val="00B735F7"/>
    <w:rsid w:val="00B765CC"/>
    <w:rsid w:val="00B76A07"/>
    <w:rsid w:val="00B76C16"/>
    <w:rsid w:val="00B81208"/>
    <w:rsid w:val="00B81EFD"/>
    <w:rsid w:val="00B8530D"/>
    <w:rsid w:val="00B85491"/>
    <w:rsid w:val="00B94503"/>
    <w:rsid w:val="00B952A3"/>
    <w:rsid w:val="00B9761A"/>
    <w:rsid w:val="00BA1A9C"/>
    <w:rsid w:val="00BA28B3"/>
    <w:rsid w:val="00BA4FDA"/>
    <w:rsid w:val="00BA73BA"/>
    <w:rsid w:val="00BB2801"/>
    <w:rsid w:val="00BB2ECB"/>
    <w:rsid w:val="00BB5271"/>
    <w:rsid w:val="00BB57E7"/>
    <w:rsid w:val="00BB7C1A"/>
    <w:rsid w:val="00BB7ECE"/>
    <w:rsid w:val="00BC445D"/>
    <w:rsid w:val="00BC59B9"/>
    <w:rsid w:val="00BC66C2"/>
    <w:rsid w:val="00BC75BA"/>
    <w:rsid w:val="00BC7EAE"/>
    <w:rsid w:val="00BD0E87"/>
    <w:rsid w:val="00BD154E"/>
    <w:rsid w:val="00BD1637"/>
    <w:rsid w:val="00BD3293"/>
    <w:rsid w:val="00BD329F"/>
    <w:rsid w:val="00BD3819"/>
    <w:rsid w:val="00BD4826"/>
    <w:rsid w:val="00BD5BF1"/>
    <w:rsid w:val="00BD7753"/>
    <w:rsid w:val="00BE1BC5"/>
    <w:rsid w:val="00BE31FD"/>
    <w:rsid w:val="00BE62D9"/>
    <w:rsid w:val="00BE6A33"/>
    <w:rsid w:val="00BF27D3"/>
    <w:rsid w:val="00BF2C2C"/>
    <w:rsid w:val="00C02542"/>
    <w:rsid w:val="00C03623"/>
    <w:rsid w:val="00C03CA7"/>
    <w:rsid w:val="00C05101"/>
    <w:rsid w:val="00C06711"/>
    <w:rsid w:val="00C101CE"/>
    <w:rsid w:val="00C14886"/>
    <w:rsid w:val="00C15DB8"/>
    <w:rsid w:val="00C1661C"/>
    <w:rsid w:val="00C230F1"/>
    <w:rsid w:val="00C24CDE"/>
    <w:rsid w:val="00C31492"/>
    <w:rsid w:val="00C34976"/>
    <w:rsid w:val="00C352A0"/>
    <w:rsid w:val="00C354B5"/>
    <w:rsid w:val="00C3657D"/>
    <w:rsid w:val="00C36D69"/>
    <w:rsid w:val="00C42E96"/>
    <w:rsid w:val="00C43EB5"/>
    <w:rsid w:val="00C46184"/>
    <w:rsid w:val="00C522A3"/>
    <w:rsid w:val="00C529EC"/>
    <w:rsid w:val="00C57275"/>
    <w:rsid w:val="00C57A0A"/>
    <w:rsid w:val="00C57E79"/>
    <w:rsid w:val="00C62140"/>
    <w:rsid w:val="00C6485D"/>
    <w:rsid w:val="00C66526"/>
    <w:rsid w:val="00C6739B"/>
    <w:rsid w:val="00C719B2"/>
    <w:rsid w:val="00C72E41"/>
    <w:rsid w:val="00C75236"/>
    <w:rsid w:val="00C76078"/>
    <w:rsid w:val="00C83611"/>
    <w:rsid w:val="00C954DA"/>
    <w:rsid w:val="00C97262"/>
    <w:rsid w:val="00CA1459"/>
    <w:rsid w:val="00CA60CF"/>
    <w:rsid w:val="00CA7731"/>
    <w:rsid w:val="00CB37FD"/>
    <w:rsid w:val="00CB4067"/>
    <w:rsid w:val="00CB5D6D"/>
    <w:rsid w:val="00CB6186"/>
    <w:rsid w:val="00CB6391"/>
    <w:rsid w:val="00CC050B"/>
    <w:rsid w:val="00CC1863"/>
    <w:rsid w:val="00CC477E"/>
    <w:rsid w:val="00CD7E6B"/>
    <w:rsid w:val="00CE618C"/>
    <w:rsid w:val="00CF4D42"/>
    <w:rsid w:val="00D01C77"/>
    <w:rsid w:val="00D01F6B"/>
    <w:rsid w:val="00D02148"/>
    <w:rsid w:val="00D0257F"/>
    <w:rsid w:val="00D02B17"/>
    <w:rsid w:val="00D03042"/>
    <w:rsid w:val="00D034B4"/>
    <w:rsid w:val="00D077FD"/>
    <w:rsid w:val="00D1063A"/>
    <w:rsid w:val="00D10EA0"/>
    <w:rsid w:val="00D1550D"/>
    <w:rsid w:val="00D157F7"/>
    <w:rsid w:val="00D173E9"/>
    <w:rsid w:val="00D203BD"/>
    <w:rsid w:val="00D23AD0"/>
    <w:rsid w:val="00D23DF6"/>
    <w:rsid w:val="00D31D10"/>
    <w:rsid w:val="00D3269B"/>
    <w:rsid w:val="00D3388E"/>
    <w:rsid w:val="00D44CB9"/>
    <w:rsid w:val="00D47FA1"/>
    <w:rsid w:val="00D50C71"/>
    <w:rsid w:val="00D60D34"/>
    <w:rsid w:val="00D6614C"/>
    <w:rsid w:val="00D67C61"/>
    <w:rsid w:val="00D71988"/>
    <w:rsid w:val="00D74518"/>
    <w:rsid w:val="00D7451A"/>
    <w:rsid w:val="00D83336"/>
    <w:rsid w:val="00D85099"/>
    <w:rsid w:val="00D87A52"/>
    <w:rsid w:val="00D927DD"/>
    <w:rsid w:val="00D96BD4"/>
    <w:rsid w:val="00D978ED"/>
    <w:rsid w:val="00DA1F36"/>
    <w:rsid w:val="00DA3640"/>
    <w:rsid w:val="00DA389F"/>
    <w:rsid w:val="00DA730C"/>
    <w:rsid w:val="00DB1E13"/>
    <w:rsid w:val="00DB3ECE"/>
    <w:rsid w:val="00DB495D"/>
    <w:rsid w:val="00DB5057"/>
    <w:rsid w:val="00DC7AF2"/>
    <w:rsid w:val="00DD0D87"/>
    <w:rsid w:val="00DD155D"/>
    <w:rsid w:val="00DD3057"/>
    <w:rsid w:val="00DD45B8"/>
    <w:rsid w:val="00DE02F9"/>
    <w:rsid w:val="00DE163A"/>
    <w:rsid w:val="00DE5FBC"/>
    <w:rsid w:val="00DE6FF4"/>
    <w:rsid w:val="00DF1805"/>
    <w:rsid w:val="00E030E8"/>
    <w:rsid w:val="00E0520F"/>
    <w:rsid w:val="00E10AB8"/>
    <w:rsid w:val="00E11FF8"/>
    <w:rsid w:val="00E12184"/>
    <w:rsid w:val="00E17A79"/>
    <w:rsid w:val="00E200E5"/>
    <w:rsid w:val="00E20677"/>
    <w:rsid w:val="00E22078"/>
    <w:rsid w:val="00E220C5"/>
    <w:rsid w:val="00E22132"/>
    <w:rsid w:val="00E224A6"/>
    <w:rsid w:val="00E3161C"/>
    <w:rsid w:val="00E320B1"/>
    <w:rsid w:val="00E32B54"/>
    <w:rsid w:val="00E33C87"/>
    <w:rsid w:val="00E34CCB"/>
    <w:rsid w:val="00E3570D"/>
    <w:rsid w:val="00E371C6"/>
    <w:rsid w:val="00E41229"/>
    <w:rsid w:val="00E414FB"/>
    <w:rsid w:val="00E417FB"/>
    <w:rsid w:val="00E41BFD"/>
    <w:rsid w:val="00E432ED"/>
    <w:rsid w:val="00E4374E"/>
    <w:rsid w:val="00E43D9E"/>
    <w:rsid w:val="00E44A43"/>
    <w:rsid w:val="00E45AC4"/>
    <w:rsid w:val="00E45C8A"/>
    <w:rsid w:val="00E46CE3"/>
    <w:rsid w:val="00E51828"/>
    <w:rsid w:val="00E53958"/>
    <w:rsid w:val="00E54D83"/>
    <w:rsid w:val="00E6035C"/>
    <w:rsid w:val="00E60D89"/>
    <w:rsid w:val="00E610D9"/>
    <w:rsid w:val="00E623D8"/>
    <w:rsid w:val="00E63EDB"/>
    <w:rsid w:val="00E64610"/>
    <w:rsid w:val="00E66AC5"/>
    <w:rsid w:val="00E719F8"/>
    <w:rsid w:val="00E73276"/>
    <w:rsid w:val="00E75CAD"/>
    <w:rsid w:val="00E9004A"/>
    <w:rsid w:val="00E910D6"/>
    <w:rsid w:val="00E915BF"/>
    <w:rsid w:val="00E935AE"/>
    <w:rsid w:val="00E95D5E"/>
    <w:rsid w:val="00EA0707"/>
    <w:rsid w:val="00EA1C70"/>
    <w:rsid w:val="00EA2495"/>
    <w:rsid w:val="00EA35BE"/>
    <w:rsid w:val="00EA3782"/>
    <w:rsid w:val="00EB12B3"/>
    <w:rsid w:val="00EB412E"/>
    <w:rsid w:val="00EB4C13"/>
    <w:rsid w:val="00EB53FC"/>
    <w:rsid w:val="00EB5598"/>
    <w:rsid w:val="00EB5A4F"/>
    <w:rsid w:val="00EB7F78"/>
    <w:rsid w:val="00EC25F6"/>
    <w:rsid w:val="00EC6A28"/>
    <w:rsid w:val="00ED04C5"/>
    <w:rsid w:val="00ED04D7"/>
    <w:rsid w:val="00ED4236"/>
    <w:rsid w:val="00EE165B"/>
    <w:rsid w:val="00EE39A1"/>
    <w:rsid w:val="00EF195C"/>
    <w:rsid w:val="00EF5B80"/>
    <w:rsid w:val="00F00320"/>
    <w:rsid w:val="00F03AC1"/>
    <w:rsid w:val="00F05A4A"/>
    <w:rsid w:val="00F06F68"/>
    <w:rsid w:val="00F071B7"/>
    <w:rsid w:val="00F07677"/>
    <w:rsid w:val="00F07CDE"/>
    <w:rsid w:val="00F12478"/>
    <w:rsid w:val="00F160CA"/>
    <w:rsid w:val="00F16D98"/>
    <w:rsid w:val="00F23DEA"/>
    <w:rsid w:val="00F241B5"/>
    <w:rsid w:val="00F27887"/>
    <w:rsid w:val="00F32053"/>
    <w:rsid w:val="00F364A8"/>
    <w:rsid w:val="00F37DBB"/>
    <w:rsid w:val="00F442A9"/>
    <w:rsid w:val="00F44F85"/>
    <w:rsid w:val="00F46FAA"/>
    <w:rsid w:val="00F5141B"/>
    <w:rsid w:val="00F55CBC"/>
    <w:rsid w:val="00F55F3E"/>
    <w:rsid w:val="00F55F46"/>
    <w:rsid w:val="00F56EBF"/>
    <w:rsid w:val="00F60BC9"/>
    <w:rsid w:val="00F64C46"/>
    <w:rsid w:val="00F65B95"/>
    <w:rsid w:val="00F70DB9"/>
    <w:rsid w:val="00F722D1"/>
    <w:rsid w:val="00F7460D"/>
    <w:rsid w:val="00F768FC"/>
    <w:rsid w:val="00F85ABC"/>
    <w:rsid w:val="00F92BC4"/>
    <w:rsid w:val="00F977E8"/>
    <w:rsid w:val="00FA074E"/>
    <w:rsid w:val="00FA26D8"/>
    <w:rsid w:val="00FA30B5"/>
    <w:rsid w:val="00FA36BA"/>
    <w:rsid w:val="00FA4F41"/>
    <w:rsid w:val="00FA7477"/>
    <w:rsid w:val="00FB048F"/>
    <w:rsid w:val="00FB20D8"/>
    <w:rsid w:val="00FB61B9"/>
    <w:rsid w:val="00FC1FFC"/>
    <w:rsid w:val="00FC29EF"/>
    <w:rsid w:val="00FC3529"/>
    <w:rsid w:val="00FC53D3"/>
    <w:rsid w:val="00FC690E"/>
    <w:rsid w:val="00FC782A"/>
    <w:rsid w:val="00FD3070"/>
    <w:rsid w:val="00FE30C7"/>
    <w:rsid w:val="00FE36CB"/>
    <w:rsid w:val="00FE7FCD"/>
    <w:rsid w:val="00FF01D6"/>
    <w:rsid w:val="00FF337C"/>
    <w:rsid w:val="00FF34D6"/>
    <w:rsid w:val="00FF5022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F4C2B5"/>
  <w15:docId w15:val="{A0ECCD4C-BCEB-4FDD-B9FB-D43606E8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E1856"/>
    <w:pPr>
      <w:widowControl w:val="0"/>
      <w:autoSpaceDE w:val="0"/>
      <w:autoSpaceDN w:val="0"/>
      <w:adjustRightInd w:val="0"/>
    </w:pPr>
  </w:style>
  <w:style w:type="paragraph" w:styleId="10">
    <w:name w:val="heading 1"/>
    <w:basedOn w:val="a0"/>
    <w:next w:val="a0"/>
    <w:link w:val="11"/>
    <w:qFormat/>
    <w:rsid w:val="004E1856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0"/>
    <w:next w:val="a0"/>
    <w:link w:val="22"/>
    <w:qFormat/>
    <w:rsid w:val="004E18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0"/>
    <w:next w:val="a0"/>
    <w:link w:val="32"/>
    <w:qFormat/>
    <w:rsid w:val="004E18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0"/>
    <w:next w:val="a0"/>
    <w:link w:val="42"/>
    <w:qFormat/>
    <w:rsid w:val="004E1856"/>
    <w:pPr>
      <w:keepNext/>
      <w:widowControl/>
      <w:autoSpaceDE/>
      <w:autoSpaceDN/>
      <w:adjustRightInd/>
      <w:jc w:val="center"/>
      <w:outlineLvl w:val="3"/>
    </w:pPr>
    <w:rPr>
      <w:b/>
      <w:bCs/>
      <w:sz w:val="24"/>
      <w:szCs w:val="24"/>
    </w:rPr>
  </w:style>
  <w:style w:type="paragraph" w:styleId="50">
    <w:name w:val="heading 5"/>
    <w:basedOn w:val="a0"/>
    <w:next w:val="a0"/>
    <w:link w:val="51"/>
    <w:qFormat/>
    <w:rsid w:val="004E185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0"/>
    <w:next w:val="a0"/>
    <w:link w:val="61"/>
    <w:qFormat/>
    <w:rsid w:val="004E1856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4E1856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rsid w:val="001E5E9D"/>
    <w:pPr>
      <w:keepNext/>
      <w:keepLines/>
      <w:widowControl/>
      <w:autoSpaceDE/>
      <w:autoSpaceDN/>
      <w:adjustRightInd/>
      <w:spacing w:before="200" w:line="360" w:lineRule="auto"/>
      <w:ind w:left="1440" w:hanging="1440"/>
      <w:jc w:val="both"/>
      <w:outlineLvl w:val="7"/>
    </w:pPr>
    <w:rPr>
      <w:rFonts w:ascii="Cambria" w:hAnsi="Cambria"/>
      <w:color w:val="404040"/>
      <w:sz w:val="28"/>
      <w:lang w:val="x-none" w:eastAsia="en-US"/>
    </w:rPr>
  </w:style>
  <w:style w:type="paragraph" w:styleId="9">
    <w:name w:val="heading 9"/>
    <w:basedOn w:val="a0"/>
    <w:next w:val="a0"/>
    <w:link w:val="90"/>
    <w:qFormat/>
    <w:rsid w:val="004E1856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4E185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2">
    <w:name w:val="Заголовок 2 Знак"/>
    <w:link w:val="21"/>
    <w:rsid w:val="004E1856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2">
    <w:name w:val="Заголовок 3 Знак"/>
    <w:link w:val="31"/>
    <w:rsid w:val="004E1856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2">
    <w:name w:val="Заголовок 4 Знак"/>
    <w:link w:val="41"/>
    <w:rsid w:val="004E1856"/>
    <w:rPr>
      <w:b/>
      <w:bCs/>
      <w:sz w:val="24"/>
      <w:szCs w:val="24"/>
      <w:lang w:val="ru-RU" w:eastAsia="ru-RU" w:bidi="ar-SA"/>
    </w:rPr>
  </w:style>
  <w:style w:type="character" w:customStyle="1" w:styleId="51">
    <w:name w:val="Заголовок 5 Знак"/>
    <w:link w:val="50"/>
    <w:rsid w:val="004E1856"/>
    <w:rPr>
      <w:b/>
      <w:bCs/>
      <w:i/>
      <w:iCs/>
      <w:sz w:val="26"/>
      <w:szCs w:val="26"/>
      <w:lang w:val="ru-RU" w:eastAsia="ru-RU" w:bidi="ar-SA"/>
    </w:rPr>
  </w:style>
  <w:style w:type="character" w:customStyle="1" w:styleId="61">
    <w:name w:val="Заголовок 6 Знак"/>
    <w:link w:val="60"/>
    <w:rsid w:val="004E1856"/>
    <w:rPr>
      <w:b/>
      <w:bCs/>
      <w:sz w:val="22"/>
      <w:szCs w:val="22"/>
      <w:lang w:val="ru-RU" w:eastAsia="en-US" w:bidi="ar-SA"/>
    </w:rPr>
  </w:style>
  <w:style w:type="character" w:customStyle="1" w:styleId="70">
    <w:name w:val="Заголовок 7 Знак"/>
    <w:link w:val="7"/>
    <w:rsid w:val="004E1856"/>
    <w:rPr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4E1856"/>
    <w:rPr>
      <w:rFonts w:ascii="Arial" w:hAnsi="Arial" w:cs="Arial"/>
      <w:sz w:val="22"/>
      <w:szCs w:val="22"/>
      <w:lang w:val="ru-RU" w:eastAsia="en-US" w:bidi="ar-SA"/>
    </w:rPr>
  </w:style>
  <w:style w:type="paragraph" w:styleId="a4">
    <w:name w:val="Title"/>
    <w:basedOn w:val="a0"/>
    <w:link w:val="a5"/>
    <w:qFormat/>
    <w:rsid w:val="004E1856"/>
    <w:pPr>
      <w:widowControl/>
      <w:autoSpaceDE/>
      <w:autoSpaceDN/>
      <w:adjustRightInd/>
      <w:jc w:val="center"/>
    </w:pPr>
    <w:rPr>
      <w:sz w:val="36"/>
    </w:rPr>
  </w:style>
  <w:style w:type="character" w:customStyle="1" w:styleId="a5">
    <w:name w:val="Заголовок Знак"/>
    <w:link w:val="a4"/>
    <w:rsid w:val="004E1856"/>
    <w:rPr>
      <w:sz w:val="36"/>
      <w:lang w:val="ru-RU" w:eastAsia="ru-RU" w:bidi="ar-SA"/>
    </w:rPr>
  </w:style>
  <w:style w:type="paragraph" w:styleId="a6">
    <w:name w:val="footer"/>
    <w:basedOn w:val="a0"/>
    <w:link w:val="a7"/>
    <w:uiPriority w:val="99"/>
    <w:rsid w:val="004E18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E1856"/>
    <w:rPr>
      <w:lang w:val="ru-RU" w:eastAsia="ru-RU" w:bidi="ar-SA"/>
    </w:rPr>
  </w:style>
  <w:style w:type="character" w:styleId="a8">
    <w:name w:val="page number"/>
    <w:basedOn w:val="a1"/>
    <w:rsid w:val="004E1856"/>
  </w:style>
  <w:style w:type="paragraph" w:styleId="a9">
    <w:name w:val="header"/>
    <w:basedOn w:val="a0"/>
    <w:link w:val="aa"/>
    <w:uiPriority w:val="99"/>
    <w:rsid w:val="004E18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E1856"/>
    <w:rPr>
      <w:lang w:val="ru-RU" w:eastAsia="ru-RU" w:bidi="ar-SA"/>
    </w:rPr>
  </w:style>
  <w:style w:type="paragraph" w:styleId="ab">
    <w:name w:val="Body Text Indent"/>
    <w:aliases w:val="Основной текст Табл"/>
    <w:basedOn w:val="a0"/>
    <w:link w:val="ac"/>
    <w:rsid w:val="004E1856"/>
    <w:pPr>
      <w:widowControl/>
      <w:autoSpaceDE/>
      <w:autoSpaceDN/>
      <w:adjustRightInd/>
      <w:ind w:firstLine="540"/>
      <w:jc w:val="both"/>
    </w:pPr>
    <w:rPr>
      <w:sz w:val="24"/>
      <w:szCs w:val="24"/>
      <w:lang w:eastAsia="en-US"/>
    </w:rPr>
  </w:style>
  <w:style w:type="character" w:customStyle="1" w:styleId="ac">
    <w:name w:val="Основной текст с отступом Знак"/>
    <w:aliases w:val="Основной текст Табл Знак"/>
    <w:link w:val="ab"/>
    <w:rsid w:val="004E1856"/>
    <w:rPr>
      <w:sz w:val="24"/>
      <w:szCs w:val="24"/>
      <w:lang w:val="ru-RU" w:eastAsia="en-US" w:bidi="ar-SA"/>
    </w:rPr>
  </w:style>
  <w:style w:type="paragraph" w:styleId="23">
    <w:name w:val="Body Text Indent 2"/>
    <w:basedOn w:val="a0"/>
    <w:link w:val="24"/>
    <w:rsid w:val="004E1856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24">
    <w:name w:val="Основной текст с отступом 2 Знак"/>
    <w:link w:val="23"/>
    <w:rsid w:val="004E1856"/>
    <w:rPr>
      <w:sz w:val="24"/>
      <w:szCs w:val="24"/>
      <w:lang w:val="ru-RU" w:eastAsia="en-US" w:bidi="ar-SA"/>
    </w:rPr>
  </w:style>
  <w:style w:type="paragraph" w:styleId="ad">
    <w:name w:val="Body Text"/>
    <w:basedOn w:val="a0"/>
    <w:link w:val="ae"/>
    <w:rsid w:val="004E1856"/>
    <w:pPr>
      <w:spacing w:after="120"/>
    </w:pPr>
  </w:style>
  <w:style w:type="character" w:customStyle="1" w:styleId="ae">
    <w:name w:val="Основной текст Знак"/>
    <w:link w:val="ad"/>
    <w:rsid w:val="004E1856"/>
    <w:rPr>
      <w:lang w:val="ru-RU" w:eastAsia="ru-RU" w:bidi="ar-SA"/>
    </w:rPr>
  </w:style>
  <w:style w:type="paragraph" w:customStyle="1" w:styleId="220">
    <w:name w:val="Заголовок 2.2"/>
    <w:basedOn w:val="a0"/>
    <w:next w:val="a0"/>
    <w:rsid w:val="004E1856"/>
    <w:pPr>
      <w:keepNext/>
      <w:widowControl/>
      <w:autoSpaceDE/>
      <w:autoSpaceDN/>
      <w:adjustRightInd/>
      <w:spacing w:before="240" w:after="60"/>
      <w:jc w:val="center"/>
    </w:pPr>
    <w:rPr>
      <w:b/>
      <w:sz w:val="28"/>
    </w:rPr>
  </w:style>
  <w:style w:type="paragraph" w:customStyle="1" w:styleId="12">
    <w:name w:val="Бюлл1"/>
    <w:rsid w:val="004E1856"/>
    <w:pPr>
      <w:keepLines/>
      <w:tabs>
        <w:tab w:val="left" w:pos="1276"/>
      </w:tabs>
      <w:spacing w:before="100" w:beforeAutospacing="1" w:after="100" w:afterAutospacing="1" w:line="360" w:lineRule="auto"/>
      <w:contextualSpacing/>
      <w:jc w:val="both"/>
    </w:pPr>
    <w:rPr>
      <w:sz w:val="28"/>
      <w:szCs w:val="28"/>
      <w:lang w:eastAsia="en-US"/>
    </w:rPr>
  </w:style>
  <w:style w:type="paragraph" w:styleId="af">
    <w:name w:val="Normal (Web)"/>
    <w:basedOn w:val="a0"/>
    <w:uiPriority w:val="99"/>
    <w:rsid w:val="004E1856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-">
    <w:name w:val="Текст-норм"/>
    <w:basedOn w:val="a0"/>
    <w:rsid w:val="004E1856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 CYR" w:hAnsi="Times New Roman CYR"/>
      <w:sz w:val="24"/>
    </w:rPr>
  </w:style>
  <w:style w:type="paragraph" w:styleId="af0">
    <w:name w:val="List Paragraph"/>
    <w:aliases w:val="ТЗ список,Абзац списка литеральный,название табл/рис,Цветной список - Акцент 11,Bullet List,FooterText,numbered,ПС - Нумерованный,Булет 1,Bullet Number,Нумерованый список,List Paragraph1,lp1,lp11,List Paragraph11,Bullet 1,SL_Абзац списка"/>
    <w:basedOn w:val="a0"/>
    <w:link w:val="af1"/>
    <w:qFormat/>
    <w:rsid w:val="004E185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25">
    <w:name w:val="Body Text 2"/>
    <w:basedOn w:val="a0"/>
    <w:link w:val="26"/>
    <w:rsid w:val="004E1856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paragraph" w:styleId="13">
    <w:name w:val="toc 1"/>
    <w:basedOn w:val="a0"/>
    <w:next w:val="a0"/>
    <w:autoRedefine/>
    <w:uiPriority w:val="39"/>
    <w:rsid w:val="004E1856"/>
    <w:pPr>
      <w:widowControl/>
      <w:autoSpaceDE/>
      <w:autoSpaceDN/>
      <w:adjustRightInd/>
    </w:pPr>
    <w:rPr>
      <w:sz w:val="24"/>
      <w:szCs w:val="24"/>
      <w:lang w:eastAsia="en-US"/>
    </w:rPr>
  </w:style>
  <w:style w:type="character" w:styleId="af2">
    <w:name w:val="Hyperlink"/>
    <w:uiPriority w:val="99"/>
    <w:rsid w:val="004E1856"/>
    <w:rPr>
      <w:color w:val="0000FF"/>
      <w:u w:val="single"/>
    </w:rPr>
  </w:style>
  <w:style w:type="paragraph" w:styleId="27">
    <w:name w:val="toc 2"/>
    <w:basedOn w:val="a0"/>
    <w:next w:val="a0"/>
    <w:autoRedefine/>
    <w:uiPriority w:val="39"/>
    <w:rsid w:val="004E1856"/>
    <w:pPr>
      <w:widowControl/>
      <w:autoSpaceDE/>
      <w:autoSpaceDN/>
      <w:adjustRightInd/>
      <w:ind w:left="240"/>
    </w:pPr>
    <w:rPr>
      <w:sz w:val="24"/>
      <w:szCs w:val="24"/>
      <w:lang w:eastAsia="en-US"/>
    </w:rPr>
  </w:style>
  <w:style w:type="paragraph" w:styleId="33">
    <w:name w:val="Body Text Indent 3"/>
    <w:basedOn w:val="a0"/>
    <w:link w:val="34"/>
    <w:rsid w:val="004E1856"/>
    <w:pPr>
      <w:widowControl/>
      <w:autoSpaceDE/>
      <w:autoSpaceDN/>
      <w:adjustRightInd/>
      <w:spacing w:after="120"/>
      <w:ind w:left="283"/>
    </w:pPr>
    <w:rPr>
      <w:sz w:val="16"/>
      <w:szCs w:val="16"/>
      <w:lang w:eastAsia="en-US"/>
    </w:rPr>
  </w:style>
  <w:style w:type="character" w:customStyle="1" w:styleId="34">
    <w:name w:val="Основной текст с отступом 3 Знак"/>
    <w:link w:val="33"/>
    <w:rsid w:val="004E1856"/>
    <w:rPr>
      <w:sz w:val="16"/>
      <w:szCs w:val="16"/>
      <w:lang w:val="ru-RU" w:eastAsia="en-US" w:bidi="ar-SA"/>
    </w:rPr>
  </w:style>
  <w:style w:type="paragraph" w:customStyle="1" w:styleId="14">
    <w:name w:val="Обычный1"/>
    <w:rsid w:val="004E1856"/>
    <w:pPr>
      <w:widowControl w:val="0"/>
      <w:ind w:firstLine="320"/>
      <w:jc w:val="both"/>
    </w:pPr>
    <w:rPr>
      <w:snapToGrid w:val="0"/>
    </w:rPr>
  </w:style>
  <w:style w:type="paragraph" w:customStyle="1" w:styleId="table-text-z">
    <w:name w:val="table-text-z"/>
    <w:basedOn w:val="a0"/>
    <w:rsid w:val="004E1856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af3">
    <w:name w:val="обычный"/>
    <w:basedOn w:val="a0"/>
    <w:rsid w:val="004E1856"/>
    <w:pPr>
      <w:autoSpaceDE/>
      <w:autoSpaceDN/>
      <w:adjustRightInd/>
      <w:jc w:val="both"/>
    </w:pPr>
    <w:rPr>
      <w:snapToGrid w:val="0"/>
      <w:sz w:val="24"/>
    </w:rPr>
  </w:style>
  <w:style w:type="paragraph" w:styleId="35">
    <w:name w:val="Body Text 3"/>
    <w:basedOn w:val="a0"/>
    <w:link w:val="36"/>
    <w:rsid w:val="004E1856"/>
    <w:pPr>
      <w:widowControl/>
      <w:autoSpaceDE/>
      <w:autoSpaceDN/>
      <w:adjustRightInd/>
      <w:jc w:val="center"/>
    </w:pPr>
    <w:rPr>
      <w:szCs w:val="24"/>
    </w:rPr>
  </w:style>
  <w:style w:type="character" w:customStyle="1" w:styleId="36">
    <w:name w:val="Основной текст 3 Знак"/>
    <w:link w:val="35"/>
    <w:rsid w:val="004E1856"/>
    <w:rPr>
      <w:szCs w:val="24"/>
      <w:lang w:val="ru-RU" w:eastAsia="ru-RU" w:bidi="ar-SA"/>
    </w:rPr>
  </w:style>
  <w:style w:type="character" w:customStyle="1" w:styleId="FontStyle21">
    <w:name w:val="Font Style21"/>
    <w:rsid w:val="004E185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rsid w:val="004E185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f4">
    <w:name w:val="Обычный абзац"/>
    <w:basedOn w:val="a0"/>
    <w:link w:val="af5"/>
    <w:rsid w:val="004E1856"/>
    <w:pPr>
      <w:widowControl/>
      <w:autoSpaceDE/>
      <w:autoSpaceDN/>
      <w:adjustRightInd/>
      <w:spacing w:after="480"/>
      <w:ind w:firstLine="720"/>
      <w:contextualSpacing/>
      <w:jc w:val="both"/>
    </w:pPr>
    <w:rPr>
      <w:sz w:val="28"/>
    </w:rPr>
  </w:style>
  <w:style w:type="character" w:customStyle="1" w:styleId="af5">
    <w:name w:val="Обычный абзац Знак"/>
    <w:link w:val="af4"/>
    <w:rsid w:val="004E1856"/>
    <w:rPr>
      <w:sz w:val="28"/>
      <w:lang w:val="ru-RU" w:eastAsia="ru-RU" w:bidi="ar-SA"/>
    </w:rPr>
  </w:style>
  <w:style w:type="character" w:customStyle="1" w:styleId="BodyTextIndentChar">
    <w:name w:val="Body Text Indent Char"/>
    <w:link w:val="BodyTextIndent1"/>
    <w:locked/>
    <w:rsid w:val="004E1856"/>
    <w:rPr>
      <w:rFonts w:cs="Times New Roman"/>
      <w:sz w:val="24"/>
      <w:szCs w:val="24"/>
      <w:lang w:val="ru-RU" w:eastAsia="en-US" w:bidi="ar-SA"/>
    </w:rPr>
  </w:style>
  <w:style w:type="paragraph" w:customStyle="1" w:styleId="15">
    <w:name w:val="Абзац списка1"/>
    <w:basedOn w:val="a0"/>
    <w:rsid w:val="004E1856"/>
    <w:pPr>
      <w:widowControl/>
      <w:autoSpaceDE/>
      <w:autoSpaceDN/>
      <w:adjustRightInd/>
      <w:ind w:left="720"/>
    </w:pPr>
    <w:rPr>
      <w:sz w:val="24"/>
      <w:szCs w:val="24"/>
    </w:rPr>
  </w:style>
  <w:style w:type="paragraph" w:customStyle="1" w:styleId="110">
    <w:name w:val="Обычный11"/>
    <w:rsid w:val="004E1856"/>
    <w:pPr>
      <w:widowControl w:val="0"/>
      <w:ind w:firstLine="320"/>
      <w:jc w:val="both"/>
    </w:pPr>
    <w:rPr>
      <w:snapToGrid w:val="0"/>
    </w:rPr>
  </w:style>
  <w:style w:type="paragraph" w:styleId="af6">
    <w:name w:val="footnote text"/>
    <w:basedOn w:val="a0"/>
    <w:link w:val="af7"/>
    <w:semiHidden/>
    <w:rsid w:val="004E1856"/>
    <w:pPr>
      <w:widowControl/>
      <w:autoSpaceDE/>
      <w:autoSpaceDN/>
      <w:adjustRightInd/>
    </w:pPr>
  </w:style>
  <w:style w:type="paragraph" w:styleId="af8">
    <w:name w:val="caption"/>
    <w:basedOn w:val="a0"/>
    <w:next w:val="a0"/>
    <w:link w:val="af9"/>
    <w:uiPriority w:val="99"/>
    <w:qFormat/>
    <w:rsid w:val="004E1856"/>
    <w:pPr>
      <w:widowControl/>
      <w:tabs>
        <w:tab w:val="left" w:pos="851"/>
      </w:tabs>
      <w:autoSpaceDE/>
      <w:autoSpaceDN/>
      <w:adjustRightInd/>
      <w:ind w:left="851"/>
      <w:jc w:val="both"/>
    </w:pPr>
    <w:rPr>
      <w:noProof/>
      <w:kern w:val="16"/>
      <w:sz w:val="28"/>
    </w:rPr>
  </w:style>
  <w:style w:type="paragraph" w:customStyle="1" w:styleId="FR5">
    <w:name w:val="FR5"/>
    <w:rsid w:val="004E1856"/>
    <w:pPr>
      <w:widowControl w:val="0"/>
      <w:spacing w:before="40" w:line="300" w:lineRule="auto"/>
      <w:jc w:val="both"/>
    </w:pPr>
    <w:rPr>
      <w:rFonts w:ascii="Arial" w:hAnsi="Arial"/>
      <w:sz w:val="16"/>
    </w:rPr>
  </w:style>
  <w:style w:type="paragraph" w:styleId="afa">
    <w:name w:val="Plain Text"/>
    <w:basedOn w:val="a0"/>
    <w:link w:val="afb"/>
    <w:rsid w:val="004E1856"/>
    <w:pPr>
      <w:widowControl/>
      <w:autoSpaceDE/>
      <w:autoSpaceDN/>
      <w:adjustRightInd/>
    </w:pPr>
    <w:rPr>
      <w:rFonts w:ascii="Courier New" w:hAnsi="Courier New" w:cs="Courier New"/>
    </w:rPr>
  </w:style>
  <w:style w:type="paragraph" w:customStyle="1" w:styleId="afc">
    <w:name w:val="Стиль по ширине Междустр.интервал:  полуторный"/>
    <w:basedOn w:val="a0"/>
    <w:autoRedefine/>
    <w:rsid w:val="004E1856"/>
    <w:pPr>
      <w:widowControl/>
      <w:autoSpaceDE/>
      <w:autoSpaceDN/>
      <w:adjustRightInd/>
      <w:ind w:firstLine="709"/>
      <w:jc w:val="center"/>
    </w:pPr>
    <w:rPr>
      <w:snapToGrid w:val="0"/>
      <w:sz w:val="28"/>
      <w:szCs w:val="28"/>
      <w:lang w:eastAsia="en-US"/>
    </w:rPr>
  </w:style>
  <w:style w:type="paragraph" w:customStyle="1" w:styleId="afd">
    <w:name w:val="СтильДока"/>
    <w:basedOn w:val="a0"/>
    <w:link w:val="afe"/>
    <w:qFormat/>
    <w:rsid w:val="004E1856"/>
    <w:pPr>
      <w:widowControl/>
      <w:autoSpaceDE/>
      <w:autoSpaceDN/>
      <w:adjustRightInd/>
      <w:spacing w:line="360" w:lineRule="auto"/>
      <w:ind w:firstLine="709"/>
      <w:jc w:val="both"/>
    </w:pPr>
    <w:rPr>
      <w:sz w:val="28"/>
      <w:szCs w:val="28"/>
      <w:lang w:eastAsia="en-US"/>
    </w:rPr>
  </w:style>
  <w:style w:type="character" w:customStyle="1" w:styleId="afe">
    <w:name w:val="СтильДока Знак"/>
    <w:link w:val="afd"/>
    <w:rsid w:val="004E1856"/>
    <w:rPr>
      <w:sz w:val="28"/>
      <w:szCs w:val="28"/>
      <w:lang w:val="ru-RU" w:eastAsia="en-US" w:bidi="ar-SA"/>
    </w:rPr>
  </w:style>
  <w:style w:type="paragraph" w:styleId="aff">
    <w:name w:val="List Number"/>
    <w:basedOn w:val="a0"/>
    <w:rsid w:val="004E1856"/>
    <w:pPr>
      <w:widowControl/>
      <w:tabs>
        <w:tab w:val="num" w:pos="1287"/>
      </w:tabs>
      <w:autoSpaceDE/>
      <w:autoSpaceDN/>
      <w:adjustRightInd/>
      <w:spacing w:line="360" w:lineRule="auto"/>
      <w:ind w:left="1287" w:hanging="360"/>
      <w:jc w:val="both"/>
    </w:pPr>
    <w:rPr>
      <w:rFonts w:ascii="Times New Roman CYR" w:eastAsia="Calibri" w:hAnsi="Times New Roman CYR"/>
      <w:sz w:val="28"/>
    </w:rPr>
  </w:style>
  <w:style w:type="paragraph" w:styleId="aff0">
    <w:name w:val="List Bullet"/>
    <w:basedOn w:val="a0"/>
    <w:rsid w:val="004E1856"/>
    <w:pPr>
      <w:widowControl/>
      <w:tabs>
        <w:tab w:val="num" w:pos="360"/>
      </w:tabs>
      <w:autoSpaceDE/>
      <w:autoSpaceDN/>
      <w:adjustRightInd/>
      <w:spacing w:after="200" w:line="276" w:lineRule="auto"/>
      <w:ind w:left="360" w:hanging="360"/>
    </w:pPr>
    <w:rPr>
      <w:rFonts w:ascii="Calibri" w:hAnsi="Calibri"/>
      <w:sz w:val="22"/>
      <w:szCs w:val="22"/>
      <w:lang w:eastAsia="en-US"/>
    </w:rPr>
  </w:style>
  <w:style w:type="paragraph" w:styleId="aff1">
    <w:name w:val="Balloon Text"/>
    <w:basedOn w:val="a0"/>
    <w:link w:val="aff2"/>
    <w:rsid w:val="00B12F66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rsid w:val="00B12F66"/>
    <w:rPr>
      <w:rFonts w:ascii="Tahoma" w:hAnsi="Tahoma" w:cs="Tahoma"/>
      <w:sz w:val="16"/>
      <w:szCs w:val="16"/>
    </w:rPr>
  </w:style>
  <w:style w:type="paragraph" w:customStyle="1" w:styleId="aff3">
    <w:name w:val="УДК"/>
    <w:basedOn w:val="a0"/>
    <w:link w:val="aff4"/>
    <w:qFormat/>
    <w:rsid w:val="00BB2ECB"/>
    <w:pPr>
      <w:spacing w:before="240"/>
    </w:pPr>
  </w:style>
  <w:style w:type="table" w:styleId="aff5">
    <w:name w:val="Table Grid"/>
    <w:basedOn w:val="a2"/>
    <w:rsid w:val="0098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4">
    <w:name w:val="УДК Знак"/>
    <w:basedOn w:val="a1"/>
    <w:link w:val="aff3"/>
    <w:rsid w:val="00BB2ECB"/>
  </w:style>
  <w:style w:type="character" w:styleId="aff6">
    <w:name w:val="Placeholder Text"/>
    <w:basedOn w:val="a1"/>
    <w:uiPriority w:val="99"/>
    <w:semiHidden/>
    <w:rsid w:val="002318EC"/>
    <w:rPr>
      <w:color w:val="808080"/>
    </w:rPr>
  </w:style>
  <w:style w:type="character" w:customStyle="1" w:styleId="28">
    <w:name w:val="Основной текст (2) + Курсив"/>
    <w:basedOn w:val="a1"/>
    <w:rsid w:val="00AB7103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2">
    <w:name w:val="List Number 2"/>
    <w:basedOn w:val="a0"/>
    <w:semiHidden/>
    <w:unhideWhenUsed/>
    <w:rsid w:val="000B02BE"/>
    <w:pPr>
      <w:numPr>
        <w:numId w:val="21"/>
      </w:numPr>
      <w:contextualSpacing/>
    </w:pPr>
  </w:style>
  <w:style w:type="character" w:customStyle="1" w:styleId="80">
    <w:name w:val="Заголовок 8 Знак"/>
    <w:basedOn w:val="a1"/>
    <w:link w:val="8"/>
    <w:rsid w:val="001E5E9D"/>
    <w:rPr>
      <w:rFonts w:ascii="Cambria" w:hAnsi="Cambria"/>
      <w:color w:val="404040"/>
      <w:sz w:val="28"/>
      <w:lang w:val="x-none" w:eastAsia="en-US"/>
    </w:rPr>
  </w:style>
  <w:style w:type="character" w:styleId="aff7">
    <w:name w:val="Strong"/>
    <w:uiPriority w:val="22"/>
    <w:qFormat/>
    <w:rsid w:val="001E5E9D"/>
    <w:rPr>
      <w:b/>
      <w:bCs/>
    </w:rPr>
  </w:style>
  <w:style w:type="paragraph" w:customStyle="1" w:styleId="a">
    <w:name w:val="заголовки курсовой работы"/>
    <w:basedOn w:val="a0"/>
    <w:rsid w:val="001E5E9D"/>
    <w:pPr>
      <w:widowControl/>
      <w:numPr>
        <w:numId w:val="22"/>
      </w:numPr>
      <w:autoSpaceDE/>
      <w:autoSpaceDN/>
      <w:adjustRightInd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ff8">
    <w:name w:val="Subtitle"/>
    <w:basedOn w:val="a0"/>
    <w:next w:val="a0"/>
    <w:link w:val="aff9"/>
    <w:uiPriority w:val="11"/>
    <w:qFormat/>
    <w:rsid w:val="001E5E9D"/>
    <w:pPr>
      <w:widowControl/>
      <w:numPr>
        <w:ilvl w:val="1"/>
      </w:numPr>
      <w:autoSpaceDE/>
      <w:autoSpaceDN/>
      <w:adjustRightInd/>
      <w:spacing w:after="160"/>
      <w:ind w:firstLine="56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aff9">
    <w:name w:val="Подзаголовок Знак"/>
    <w:basedOn w:val="a1"/>
    <w:link w:val="aff8"/>
    <w:uiPriority w:val="11"/>
    <w:rsid w:val="001E5E9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affa">
    <w:name w:val="БЖДПР Основной текст"/>
    <w:basedOn w:val="a0"/>
    <w:link w:val="affb"/>
    <w:qFormat/>
    <w:rsid w:val="001E5E9D"/>
    <w:pPr>
      <w:ind w:firstLine="709"/>
      <w:jc w:val="both"/>
    </w:pPr>
    <w:rPr>
      <w:rFonts w:cs="Arial"/>
      <w:sz w:val="28"/>
      <w:szCs w:val="24"/>
    </w:rPr>
  </w:style>
  <w:style w:type="character" w:customStyle="1" w:styleId="affb">
    <w:name w:val="БЖДПР Основной текст Знак"/>
    <w:link w:val="affa"/>
    <w:rsid w:val="001E5E9D"/>
    <w:rPr>
      <w:rFonts w:cs="Arial"/>
      <w:sz w:val="28"/>
      <w:szCs w:val="24"/>
    </w:rPr>
  </w:style>
  <w:style w:type="character" w:customStyle="1" w:styleId="reference-text">
    <w:name w:val="reference-text"/>
    <w:basedOn w:val="a1"/>
    <w:rsid w:val="001E5E9D"/>
  </w:style>
  <w:style w:type="character" w:customStyle="1" w:styleId="citation">
    <w:name w:val="citation"/>
    <w:basedOn w:val="a1"/>
    <w:rsid w:val="001E5E9D"/>
  </w:style>
  <w:style w:type="table" w:customStyle="1" w:styleId="16">
    <w:name w:val="Сетка таблицы1"/>
    <w:basedOn w:val="a2"/>
    <w:next w:val="aff5"/>
    <w:rsid w:val="001E5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2"/>
    <w:next w:val="aff5"/>
    <w:rsid w:val="001E5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2"/>
    <w:next w:val="aff5"/>
    <w:uiPriority w:val="39"/>
    <w:rsid w:val="001E5E9D"/>
    <w:pPr>
      <w:spacing w:after="200" w:line="276" w:lineRule="auto"/>
    </w:pPr>
    <w:rPr>
      <w:rFonts w:ascii="Calibri" w:hAnsi="Calibri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c">
    <w:name w:val="ТЕКСТ НИР"/>
    <w:basedOn w:val="a0"/>
    <w:link w:val="affd"/>
    <w:qFormat/>
    <w:rsid w:val="001E5E9D"/>
    <w:pPr>
      <w:widowControl/>
      <w:autoSpaceDE/>
      <w:autoSpaceDN/>
      <w:adjustRightInd/>
      <w:ind w:firstLine="567"/>
      <w:jc w:val="both"/>
    </w:pPr>
    <w:rPr>
      <w:rFonts w:ascii="Arial" w:hAnsi="Arial" w:cs="Arial"/>
      <w:spacing w:val="-5"/>
      <w:sz w:val="28"/>
      <w:szCs w:val="28"/>
    </w:rPr>
  </w:style>
  <w:style w:type="character" w:customStyle="1" w:styleId="affd">
    <w:name w:val="ТЕКСТ НИР Знак"/>
    <w:basedOn w:val="a1"/>
    <w:link w:val="affc"/>
    <w:rsid w:val="001E5E9D"/>
    <w:rPr>
      <w:rFonts w:ascii="Arial" w:hAnsi="Arial" w:cs="Arial"/>
      <w:spacing w:val="-5"/>
      <w:sz w:val="28"/>
      <w:szCs w:val="28"/>
    </w:rPr>
  </w:style>
  <w:style w:type="table" w:customStyle="1" w:styleId="43">
    <w:name w:val="Сетка таблицы4"/>
    <w:basedOn w:val="a2"/>
    <w:next w:val="aff5"/>
    <w:uiPriority w:val="39"/>
    <w:rsid w:val="001E5E9D"/>
    <w:pPr>
      <w:spacing w:after="200" w:line="276" w:lineRule="auto"/>
    </w:pPr>
    <w:rPr>
      <w:rFonts w:ascii="Calibri" w:hAnsi="Calibri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"/>
    <w:basedOn w:val="a2"/>
    <w:next w:val="aff5"/>
    <w:uiPriority w:val="39"/>
    <w:rsid w:val="001E5E9D"/>
    <w:pPr>
      <w:spacing w:after="200" w:line="276" w:lineRule="auto"/>
    </w:pPr>
    <w:rPr>
      <w:rFonts w:ascii="Calibri" w:hAnsi="Calibri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2"/>
    <w:next w:val="aff5"/>
    <w:uiPriority w:val="39"/>
    <w:rsid w:val="001E5E9D"/>
    <w:pPr>
      <w:spacing w:after="200" w:line="276" w:lineRule="auto"/>
    </w:pPr>
    <w:rPr>
      <w:rFonts w:ascii="Calibri" w:hAnsi="Calibri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2"/>
    <w:next w:val="aff5"/>
    <w:uiPriority w:val="39"/>
    <w:rsid w:val="001E5E9D"/>
    <w:pPr>
      <w:spacing w:after="200" w:line="276" w:lineRule="auto"/>
    </w:pPr>
    <w:rPr>
      <w:rFonts w:ascii="Calibri" w:hAnsi="Calibri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2"/>
    <w:next w:val="aff5"/>
    <w:uiPriority w:val="39"/>
    <w:rsid w:val="001E5E9D"/>
    <w:pPr>
      <w:spacing w:after="200" w:line="276" w:lineRule="auto"/>
    </w:pPr>
    <w:rPr>
      <w:rFonts w:ascii="Calibri" w:hAnsi="Calibri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">
    <w:name w:val="Style2"/>
    <w:basedOn w:val="a0"/>
    <w:rsid w:val="001E5E9D"/>
    <w:pPr>
      <w:spacing w:line="232" w:lineRule="exact"/>
      <w:ind w:firstLine="254"/>
      <w:jc w:val="both"/>
    </w:pPr>
    <w:rPr>
      <w:rFonts w:ascii="Arial" w:eastAsia="Calibri" w:hAnsi="Arial" w:cs="Arial"/>
      <w:sz w:val="24"/>
      <w:szCs w:val="24"/>
    </w:rPr>
  </w:style>
  <w:style w:type="character" w:customStyle="1" w:styleId="af1">
    <w:name w:val="Абзац списка Знак"/>
    <w:aliases w:val="ТЗ список Знак,Абзац списка литеральный Знак,название табл/рис Знак,Цветной список - Акцент 11 Знак,Bullet List Знак,FooterText Знак,numbered Знак,ПС - Нумерованный Знак,Булет 1 Знак,Bullet Number Знак,Нумерованый список Знак,lp1 Знак"/>
    <w:basedOn w:val="a1"/>
    <w:link w:val="af0"/>
    <w:rsid w:val="001E5E9D"/>
    <w:rPr>
      <w:sz w:val="24"/>
      <w:szCs w:val="24"/>
    </w:rPr>
  </w:style>
  <w:style w:type="table" w:customStyle="1" w:styleId="91">
    <w:name w:val="Сетка таблицы9"/>
    <w:basedOn w:val="a2"/>
    <w:next w:val="aff5"/>
    <w:uiPriority w:val="39"/>
    <w:rsid w:val="001E5E9D"/>
    <w:pPr>
      <w:spacing w:after="200" w:line="276" w:lineRule="auto"/>
    </w:pPr>
    <w:rPr>
      <w:rFonts w:ascii="Calibri" w:hAnsi="Calibri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6">
    <w:name w:val="Основной текст 2 Знак"/>
    <w:basedOn w:val="a1"/>
    <w:link w:val="25"/>
    <w:rsid w:val="001E5E9D"/>
    <w:rPr>
      <w:sz w:val="24"/>
      <w:szCs w:val="24"/>
    </w:rPr>
  </w:style>
  <w:style w:type="paragraph" w:customStyle="1" w:styleId="210">
    <w:name w:val="Основной текст с отступом 21"/>
    <w:basedOn w:val="a0"/>
    <w:rsid w:val="001E5E9D"/>
    <w:pPr>
      <w:widowControl/>
      <w:autoSpaceDE/>
      <w:autoSpaceDN/>
      <w:adjustRightInd/>
      <w:ind w:left="567"/>
      <w:jc w:val="right"/>
    </w:pPr>
    <w:rPr>
      <w:sz w:val="28"/>
    </w:rPr>
  </w:style>
  <w:style w:type="paragraph" w:customStyle="1" w:styleId="BodyText21">
    <w:name w:val="Body Text 21"/>
    <w:basedOn w:val="a0"/>
    <w:rsid w:val="001E5E9D"/>
    <w:pPr>
      <w:widowControl/>
      <w:autoSpaceDE/>
      <w:autoSpaceDN/>
      <w:adjustRightInd/>
      <w:spacing w:line="360" w:lineRule="auto"/>
      <w:ind w:firstLine="567"/>
      <w:jc w:val="both"/>
    </w:pPr>
    <w:rPr>
      <w:sz w:val="28"/>
    </w:rPr>
  </w:style>
  <w:style w:type="paragraph" w:customStyle="1" w:styleId="times14">
    <w:name w:val="times14"/>
    <w:basedOn w:val="a0"/>
    <w:autoRedefine/>
    <w:rsid w:val="001E5E9D"/>
    <w:pPr>
      <w:widowControl/>
      <w:tabs>
        <w:tab w:val="left" w:pos="1620"/>
        <w:tab w:val="left" w:pos="4860"/>
      </w:tabs>
      <w:autoSpaceDE/>
      <w:autoSpaceDN/>
      <w:adjustRightInd/>
      <w:spacing w:line="230" w:lineRule="auto"/>
      <w:ind w:firstLine="709"/>
      <w:jc w:val="both"/>
    </w:pPr>
    <w:rPr>
      <w:sz w:val="28"/>
      <w:szCs w:val="24"/>
    </w:rPr>
  </w:style>
  <w:style w:type="paragraph" w:customStyle="1" w:styleId="BodyText22">
    <w:name w:val="Body Text 22"/>
    <w:basedOn w:val="a0"/>
    <w:rsid w:val="001E5E9D"/>
    <w:pPr>
      <w:widowControl/>
      <w:overflowPunct w:val="0"/>
      <w:ind w:firstLine="1134"/>
      <w:jc w:val="both"/>
      <w:textAlignment w:val="baseline"/>
    </w:pPr>
    <w:rPr>
      <w:sz w:val="28"/>
    </w:rPr>
  </w:style>
  <w:style w:type="character" w:customStyle="1" w:styleId="afb">
    <w:name w:val="Текст Знак"/>
    <w:basedOn w:val="a1"/>
    <w:link w:val="afa"/>
    <w:rsid w:val="001E5E9D"/>
    <w:rPr>
      <w:rFonts w:ascii="Courier New" w:hAnsi="Courier New" w:cs="Courier New"/>
    </w:rPr>
  </w:style>
  <w:style w:type="character" w:customStyle="1" w:styleId="apple-converted-space">
    <w:name w:val="apple-converted-space"/>
    <w:rsid w:val="001E5E9D"/>
  </w:style>
  <w:style w:type="paragraph" w:customStyle="1" w:styleId="msolistparagraph0">
    <w:name w:val="msolistparagraph"/>
    <w:basedOn w:val="a0"/>
    <w:uiPriority w:val="99"/>
    <w:rsid w:val="001E5E9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e">
    <w:name w:val="Схема документа Знак"/>
    <w:basedOn w:val="a1"/>
    <w:link w:val="afff"/>
    <w:rsid w:val="001E5E9D"/>
    <w:rPr>
      <w:rFonts w:ascii="Tahoma" w:hAnsi="Tahoma" w:cs="Tahoma"/>
      <w:shd w:val="clear" w:color="auto" w:fill="000080"/>
    </w:rPr>
  </w:style>
  <w:style w:type="paragraph" w:styleId="afff">
    <w:name w:val="Document Map"/>
    <w:basedOn w:val="a0"/>
    <w:link w:val="affe"/>
    <w:rsid w:val="001E5E9D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17">
    <w:name w:val="Схема документа Знак1"/>
    <w:basedOn w:val="a1"/>
    <w:uiPriority w:val="99"/>
    <w:semiHidden/>
    <w:rsid w:val="001E5E9D"/>
    <w:rPr>
      <w:rFonts w:ascii="Tahoma" w:hAnsi="Tahoma" w:cs="Tahoma"/>
      <w:sz w:val="16"/>
      <w:szCs w:val="16"/>
    </w:rPr>
  </w:style>
  <w:style w:type="character" w:styleId="afff0">
    <w:name w:val="Emphasis"/>
    <w:uiPriority w:val="20"/>
    <w:qFormat/>
    <w:rsid w:val="001E5E9D"/>
    <w:rPr>
      <w:i/>
      <w:iCs/>
    </w:rPr>
  </w:style>
  <w:style w:type="paragraph" w:customStyle="1" w:styleId="2a">
    <w:name w:val="Абзац списка2"/>
    <w:basedOn w:val="a0"/>
    <w:uiPriority w:val="34"/>
    <w:qFormat/>
    <w:rsid w:val="001E5E9D"/>
    <w:pPr>
      <w:widowControl/>
      <w:autoSpaceDE/>
      <w:autoSpaceDN/>
      <w:adjustRightInd/>
      <w:ind w:left="720"/>
      <w:contextualSpacing/>
      <w:jc w:val="both"/>
    </w:pPr>
    <w:rPr>
      <w:rFonts w:eastAsia="Calibri"/>
      <w:sz w:val="24"/>
      <w:szCs w:val="22"/>
      <w:lang w:eastAsia="en-US"/>
    </w:rPr>
  </w:style>
  <w:style w:type="paragraph" w:customStyle="1" w:styleId="18">
    <w:name w:val="Название1"/>
    <w:basedOn w:val="a0"/>
    <w:rsid w:val="001E5E9D"/>
    <w:pPr>
      <w:widowControl/>
      <w:autoSpaceDE/>
      <w:autoSpaceDN/>
      <w:adjustRightInd/>
      <w:jc w:val="center"/>
    </w:pPr>
    <w:rPr>
      <w:snapToGrid w:val="0"/>
      <w:sz w:val="28"/>
    </w:rPr>
  </w:style>
  <w:style w:type="paragraph" w:customStyle="1" w:styleId="-1">
    <w:name w:val="Стиль-заголовок1"/>
    <w:basedOn w:val="10"/>
    <w:link w:val="-10"/>
    <w:autoRedefine/>
    <w:qFormat/>
    <w:rsid w:val="001E5E9D"/>
    <w:pPr>
      <w:numPr>
        <w:numId w:val="24"/>
      </w:numPr>
      <w:spacing w:before="0" w:after="0" w:line="360" w:lineRule="auto"/>
      <w:jc w:val="both"/>
    </w:pPr>
    <w:rPr>
      <w:rFonts w:ascii="Times New Roman" w:hAnsi="Times New Roman" w:cs="Times New Roman"/>
      <w:caps/>
      <w:kern w:val="0"/>
      <w:sz w:val="28"/>
      <w:lang w:val="x-none" w:eastAsia="en-US"/>
    </w:rPr>
  </w:style>
  <w:style w:type="character" w:customStyle="1" w:styleId="-10">
    <w:name w:val="Стиль-заголовок1 Знак"/>
    <w:link w:val="-1"/>
    <w:rsid w:val="001E5E9D"/>
    <w:rPr>
      <w:b/>
      <w:bCs/>
      <w:caps/>
      <w:sz w:val="28"/>
      <w:szCs w:val="32"/>
      <w:lang w:val="x-none" w:eastAsia="en-US"/>
    </w:rPr>
  </w:style>
  <w:style w:type="paragraph" w:customStyle="1" w:styleId="11-">
    <w:name w:val="Стиль1.1-заголовок"/>
    <w:next w:val="a0"/>
    <w:link w:val="11-0"/>
    <w:autoRedefine/>
    <w:qFormat/>
    <w:rsid w:val="001E5E9D"/>
    <w:pPr>
      <w:numPr>
        <w:numId w:val="25"/>
      </w:numPr>
      <w:spacing w:line="360" w:lineRule="auto"/>
      <w:jc w:val="both"/>
      <w:outlineLvl w:val="1"/>
    </w:pPr>
    <w:rPr>
      <w:bCs/>
      <w:sz w:val="28"/>
      <w:szCs w:val="32"/>
      <w:lang w:val="en-US" w:eastAsia="en-US"/>
    </w:rPr>
  </w:style>
  <w:style w:type="character" w:customStyle="1" w:styleId="11-0">
    <w:name w:val="Стиль1.1-заголовок Знак"/>
    <w:link w:val="11-"/>
    <w:rsid w:val="001E5E9D"/>
    <w:rPr>
      <w:bCs/>
      <w:sz w:val="28"/>
      <w:szCs w:val="32"/>
      <w:lang w:val="en-US" w:eastAsia="en-US"/>
    </w:rPr>
  </w:style>
  <w:style w:type="paragraph" w:customStyle="1" w:styleId="1-">
    <w:name w:val="Стиль1-заголовок"/>
    <w:next w:val="a0"/>
    <w:link w:val="1-0"/>
    <w:autoRedefine/>
    <w:qFormat/>
    <w:rsid w:val="001E5E9D"/>
    <w:pPr>
      <w:suppressAutoHyphens/>
      <w:spacing w:line="360" w:lineRule="auto"/>
      <w:jc w:val="both"/>
      <w:outlineLvl w:val="0"/>
    </w:pPr>
    <w:rPr>
      <w:bCs/>
      <w:caps/>
      <w:sz w:val="28"/>
      <w:szCs w:val="32"/>
      <w:lang w:eastAsia="en-US"/>
    </w:rPr>
  </w:style>
  <w:style w:type="character" w:customStyle="1" w:styleId="1-0">
    <w:name w:val="Стиль1-заголовок Знак"/>
    <w:link w:val="1-"/>
    <w:rsid w:val="001E5E9D"/>
    <w:rPr>
      <w:bCs/>
      <w:caps/>
      <w:sz w:val="28"/>
      <w:szCs w:val="32"/>
      <w:lang w:eastAsia="en-US"/>
    </w:rPr>
  </w:style>
  <w:style w:type="paragraph" w:customStyle="1" w:styleId="19">
    <w:name w:val="Стиль1"/>
    <w:basedOn w:val="a0"/>
    <w:next w:val="a0"/>
    <w:rsid w:val="001E5E9D"/>
    <w:pPr>
      <w:widowControl/>
      <w:autoSpaceDE/>
      <w:autoSpaceDN/>
      <w:adjustRightInd/>
      <w:spacing w:line="360" w:lineRule="auto"/>
      <w:ind w:firstLine="720"/>
      <w:jc w:val="both"/>
    </w:pPr>
    <w:rPr>
      <w:rFonts w:ascii="Arial" w:hAnsi="Arial"/>
      <w:sz w:val="22"/>
      <w:lang w:val="en-US" w:bidi="en-US"/>
    </w:rPr>
  </w:style>
  <w:style w:type="character" w:styleId="afff1">
    <w:name w:val="annotation reference"/>
    <w:uiPriority w:val="99"/>
    <w:rsid w:val="001E5E9D"/>
    <w:rPr>
      <w:sz w:val="16"/>
      <w:szCs w:val="16"/>
    </w:rPr>
  </w:style>
  <w:style w:type="paragraph" w:styleId="afff2">
    <w:name w:val="annotation text"/>
    <w:basedOn w:val="a0"/>
    <w:link w:val="afff3"/>
    <w:uiPriority w:val="99"/>
    <w:rsid w:val="001E5E9D"/>
    <w:pPr>
      <w:spacing w:line="360" w:lineRule="auto"/>
      <w:ind w:firstLine="709"/>
      <w:jc w:val="both"/>
    </w:pPr>
    <w:rPr>
      <w:lang w:val="en-US" w:bidi="en-US"/>
    </w:rPr>
  </w:style>
  <w:style w:type="character" w:customStyle="1" w:styleId="afff3">
    <w:name w:val="Текст примечания Знак"/>
    <w:basedOn w:val="a1"/>
    <w:link w:val="afff2"/>
    <w:uiPriority w:val="99"/>
    <w:rsid w:val="001E5E9D"/>
    <w:rPr>
      <w:lang w:val="en-US" w:bidi="en-US"/>
    </w:rPr>
  </w:style>
  <w:style w:type="paragraph" w:customStyle="1" w:styleId="1a">
    <w:name w:val="Без интервала1"/>
    <w:uiPriority w:val="1"/>
    <w:qFormat/>
    <w:rsid w:val="001E5E9D"/>
    <w:rPr>
      <w:rFonts w:ascii="Calibri" w:hAnsi="Calibri"/>
      <w:sz w:val="22"/>
      <w:szCs w:val="22"/>
      <w:lang w:val="en-US" w:eastAsia="en-US" w:bidi="en-US"/>
    </w:rPr>
  </w:style>
  <w:style w:type="character" w:customStyle="1" w:styleId="afff4">
    <w:name w:val="СтильДока Знак Знак"/>
    <w:rsid w:val="001E5E9D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customStyle="1" w:styleId="StyleFirstline06cmAfter6pt">
    <w:name w:val="Style First line:  06 cm After:  6 pt"/>
    <w:basedOn w:val="a0"/>
    <w:next w:val="a0"/>
    <w:uiPriority w:val="99"/>
    <w:rsid w:val="001E5E9D"/>
    <w:pPr>
      <w:widowControl/>
      <w:spacing w:after="60" w:line="360" w:lineRule="auto"/>
      <w:ind w:firstLine="709"/>
      <w:jc w:val="both"/>
    </w:pPr>
    <w:rPr>
      <w:rFonts w:eastAsia="Calibri"/>
      <w:sz w:val="24"/>
      <w:szCs w:val="22"/>
      <w:lang w:val="en-US" w:bidi="en-US"/>
    </w:rPr>
  </w:style>
  <w:style w:type="paragraph" w:customStyle="1" w:styleId="Caption1">
    <w:name w:val="Caption1"/>
    <w:basedOn w:val="a0"/>
    <w:next w:val="a0"/>
    <w:uiPriority w:val="99"/>
    <w:rsid w:val="001E5E9D"/>
    <w:pPr>
      <w:widowControl/>
      <w:spacing w:line="360" w:lineRule="auto"/>
      <w:ind w:firstLine="709"/>
      <w:jc w:val="both"/>
    </w:pPr>
    <w:rPr>
      <w:rFonts w:eastAsia="Calibri"/>
      <w:sz w:val="24"/>
      <w:szCs w:val="22"/>
      <w:lang w:val="en-US" w:bidi="en-US"/>
    </w:rPr>
  </w:style>
  <w:style w:type="paragraph" w:styleId="38">
    <w:name w:val="toc 3"/>
    <w:basedOn w:val="a0"/>
    <w:next w:val="a0"/>
    <w:autoRedefine/>
    <w:uiPriority w:val="39"/>
    <w:unhideWhenUsed/>
    <w:rsid w:val="001E5E9D"/>
    <w:pPr>
      <w:widowControl/>
      <w:tabs>
        <w:tab w:val="left" w:pos="1418"/>
        <w:tab w:val="right" w:leader="dot" w:pos="9344"/>
      </w:tabs>
      <w:autoSpaceDE/>
      <w:autoSpaceDN/>
      <w:adjustRightInd/>
      <w:spacing w:line="360" w:lineRule="auto"/>
      <w:ind w:firstLine="567"/>
      <w:jc w:val="both"/>
    </w:pPr>
    <w:rPr>
      <w:sz w:val="28"/>
      <w:lang w:val="en-US" w:eastAsia="en-US" w:bidi="en-US"/>
    </w:rPr>
  </w:style>
  <w:style w:type="paragraph" w:customStyle="1" w:styleId="1b">
    <w:name w:val="Заголовок оглавления1"/>
    <w:basedOn w:val="10"/>
    <w:next w:val="a0"/>
    <w:uiPriority w:val="39"/>
    <w:qFormat/>
    <w:rsid w:val="001E5E9D"/>
    <w:pPr>
      <w:keepLines/>
      <w:spacing w:before="0" w:after="0" w:line="360" w:lineRule="auto"/>
      <w:ind w:firstLine="709"/>
      <w:jc w:val="both"/>
      <w:outlineLvl w:val="9"/>
    </w:pPr>
    <w:rPr>
      <w:rFonts w:ascii="Times New Roman" w:hAnsi="Times New Roman" w:cs="Times New Roman"/>
      <w:b w:val="0"/>
      <w:caps/>
      <w:kern w:val="0"/>
      <w:sz w:val="28"/>
      <w:szCs w:val="28"/>
      <w:lang w:val="en-US" w:eastAsia="en-US" w:bidi="en-US"/>
    </w:rPr>
  </w:style>
  <w:style w:type="numbering" w:customStyle="1" w:styleId="20">
    <w:name w:val="Стиль2"/>
    <w:uiPriority w:val="99"/>
    <w:rsid w:val="001E5E9D"/>
    <w:pPr>
      <w:numPr>
        <w:numId w:val="26"/>
      </w:numPr>
    </w:pPr>
  </w:style>
  <w:style w:type="numbering" w:customStyle="1" w:styleId="30">
    <w:name w:val="Стиль3"/>
    <w:uiPriority w:val="99"/>
    <w:rsid w:val="001E5E9D"/>
    <w:pPr>
      <w:numPr>
        <w:numId w:val="27"/>
      </w:numPr>
    </w:pPr>
  </w:style>
  <w:style w:type="numbering" w:customStyle="1" w:styleId="40">
    <w:name w:val="Стиль4"/>
    <w:uiPriority w:val="99"/>
    <w:rsid w:val="001E5E9D"/>
    <w:pPr>
      <w:numPr>
        <w:numId w:val="28"/>
      </w:numPr>
    </w:pPr>
  </w:style>
  <w:style w:type="numbering" w:customStyle="1" w:styleId="5">
    <w:name w:val="Стиль5"/>
    <w:uiPriority w:val="99"/>
    <w:rsid w:val="001E5E9D"/>
    <w:pPr>
      <w:numPr>
        <w:numId w:val="29"/>
      </w:numPr>
    </w:pPr>
  </w:style>
  <w:style w:type="paragraph" w:customStyle="1" w:styleId="211">
    <w:name w:val="Заголовок 21"/>
    <w:basedOn w:val="1-"/>
    <w:next w:val="a0"/>
    <w:qFormat/>
    <w:rsid w:val="001E5E9D"/>
    <w:pPr>
      <w:keepNext/>
      <w:keepLines/>
      <w:tabs>
        <w:tab w:val="num" w:pos="1287"/>
      </w:tabs>
      <w:ind w:firstLine="709"/>
      <w:outlineLvl w:val="9"/>
    </w:pPr>
    <w:rPr>
      <w:szCs w:val="28"/>
      <w:lang w:val="en-US" w:bidi="en-US"/>
    </w:rPr>
  </w:style>
  <w:style w:type="paragraph" w:customStyle="1" w:styleId="310">
    <w:name w:val="Заголовок 31"/>
    <w:basedOn w:val="a0"/>
    <w:next w:val="a0"/>
    <w:uiPriority w:val="9"/>
    <w:unhideWhenUsed/>
    <w:qFormat/>
    <w:rsid w:val="001E5E9D"/>
    <w:pPr>
      <w:keepNext/>
      <w:widowControl/>
      <w:autoSpaceDE/>
      <w:autoSpaceDN/>
      <w:adjustRightInd/>
      <w:spacing w:before="240" w:after="60" w:line="360" w:lineRule="auto"/>
      <w:ind w:firstLine="709"/>
      <w:jc w:val="both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numbering" w:customStyle="1" w:styleId="6">
    <w:name w:val="Стиль6"/>
    <w:uiPriority w:val="99"/>
    <w:rsid w:val="001E5E9D"/>
    <w:pPr>
      <w:numPr>
        <w:numId w:val="30"/>
      </w:numPr>
    </w:pPr>
  </w:style>
  <w:style w:type="numbering" w:customStyle="1" w:styleId="olka">
    <w:name w:val="olka"/>
    <w:uiPriority w:val="99"/>
    <w:rsid w:val="001E5E9D"/>
    <w:pPr>
      <w:numPr>
        <w:numId w:val="31"/>
      </w:numPr>
    </w:pPr>
  </w:style>
  <w:style w:type="paragraph" w:styleId="44">
    <w:name w:val="toc 4"/>
    <w:basedOn w:val="a0"/>
    <w:next w:val="a0"/>
    <w:autoRedefine/>
    <w:unhideWhenUsed/>
    <w:rsid w:val="001E5E9D"/>
    <w:pPr>
      <w:widowControl/>
      <w:tabs>
        <w:tab w:val="left" w:pos="1843"/>
        <w:tab w:val="right" w:leader="dot" w:pos="9344"/>
      </w:tabs>
      <w:autoSpaceDE/>
      <w:autoSpaceDN/>
      <w:adjustRightInd/>
      <w:spacing w:line="360" w:lineRule="auto"/>
      <w:ind w:firstLine="851"/>
      <w:jc w:val="both"/>
    </w:pPr>
    <w:rPr>
      <w:sz w:val="28"/>
      <w:lang w:val="en-US" w:eastAsia="en-US" w:bidi="en-US"/>
    </w:rPr>
  </w:style>
  <w:style w:type="paragraph" w:styleId="53">
    <w:name w:val="toc 5"/>
    <w:basedOn w:val="a0"/>
    <w:next w:val="a0"/>
    <w:autoRedefine/>
    <w:unhideWhenUsed/>
    <w:rsid w:val="001E5E9D"/>
    <w:pPr>
      <w:widowControl/>
      <w:autoSpaceDE/>
      <w:autoSpaceDN/>
      <w:adjustRightInd/>
      <w:spacing w:line="360" w:lineRule="auto"/>
      <w:ind w:left="840" w:firstLine="709"/>
      <w:jc w:val="both"/>
    </w:pPr>
    <w:rPr>
      <w:sz w:val="28"/>
      <w:lang w:val="en-US" w:eastAsia="en-US" w:bidi="en-US"/>
    </w:rPr>
  </w:style>
  <w:style w:type="paragraph" w:styleId="63">
    <w:name w:val="toc 6"/>
    <w:basedOn w:val="a0"/>
    <w:next w:val="a0"/>
    <w:autoRedefine/>
    <w:unhideWhenUsed/>
    <w:rsid w:val="001E5E9D"/>
    <w:pPr>
      <w:widowControl/>
      <w:autoSpaceDE/>
      <w:autoSpaceDN/>
      <w:adjustRightInd/>
      <w:spacing w:line="360" w:lineRule="auto"/>
      <w:ind w:left="1120" w:firstLine="709"/>
      <w:jc w:val="both"/>
    </w:pPr>
    <w:rPr>
      <w:sz w:val="28"/>
      <w:lang w:val="en-US" w:eastAsia="en-US" w:bidi="en-US"/>
    </w:rPr>
  </w:style>
  <w:style w:type="paragraph" w:styleId="72">
    <w:name w:val="toc 7"/>
    <w:basedOn w:val="a0"/>
    <w:next w:val="a0"/>
    <w:autoRedefine/>
    <w:unhideWhenUsed/>
    <w:rsid w:val="001E5E9D"/>
    <w:pPr>
      <w:widowControl/>
      <w:autoSpaceDE/>
      <w:autoSpaceDN/>
      <w:adjustRightInd/>
      <w:spacing w:line="360" w:lineRule="auto"/>
      <w:ind w:left="1400" w:firstLine="709"/>
      <w:jc w:val="both"/>
    </w:pPr>
    <w:rPr>
      <w:sz w:val="28"/>
      <w:lang w:val="en-US" w:eastAsia="en-US" w:bidi="en-US"/>
    </w:rPr>
  </w:style>
  <w:style w:type="paragraph" w:styleId="82">
    <w:name w:val="toc 8"/>
    <w:basedOn w:val="a0"/>
    <w:next w:val="a0"/>
    <w:autoRedefine/>
    <w:unhideWhenUsed/>
    <w:rsid w:val="001E5E9D"/>
    <w:pPr>
      <w:widowControl/>
      <w:autoSpaceDE/>
      <w:autoSpaceDN/>
      <w:adjustRightInd/>
      <w:spacing w:line="360" w:lineRule="auto"/>
      <w:ind w:left="1680" w:firstLine="709"/>
      <w:jc w:val="both"/>
    </w:pPr>
    <w:rPr>
      <w:sz w:val="28"/>
      <w:lang w:val="en-US" w:eastAsia="en-US" w:bidi="en-US"/>
    </w:rPr>
  </w:style>
  <w:style w:type="paragraph" w:styleId="92">
    <w:name w:val="toc 9"/>
    <w:basedOn w:val="a0"/>
    <w:next w:val="a0"/>
    <w:autoRedefine/>
    <w:unhideWhenUsed/>
    <w:rsid w:val="001E5E9D"/>
    <w:pPr>
      <w:widowControl/>
      <w:autoSpaceDE/>
      <w:autoSpaceDN/>
      <w:adjustRightInd/>
      <w:spacing w:line="360" w:lineRule="auto"/>
      <w:ind w:left="1960" w:firstLine="709"/>
      <w:jc w:val="both"/>
    </w:pPr>
    <w:rPr>
      <w:sz w:val="28"/>
      <w:lang w:val="en-US" w:eastAsia="en-US" w:bidi="en-US"/>
    </w:rPr>
  </w:style>
  <w:style w:type="character" w:customStyle="1" w:styleId="af9">
    <w:name w:val="Название объекта Знак"/>
    <w:link w:val="af8"/>
    <w:uiPriority w:val="99"/>
    <w:rsid w:val="001E5E9D"/>
    <w:rPr>
      <w:noProof/>
      <w:kern w:val="16"/>
      <w:sz w:val="28"/>
    </w:rPr>
  </w:style>
  <w:style w:type="paragraph" w:customStyle="1" w:styleId="bodytext">
    <w:name w:val="bodytext"/>
    <w:basedOn w:val="a0"/>
    <w:rsid w:val="001E5E9D"/>
    <w:pPr>
      <w:widowControl/>
      <w:autoSpaceDE/>
      <w:autoSpaceDN/>
      <w:adjustRightInd/>
      <w:spacing w:before="100" w:beforeAutospacing="1" w:after="100" w:afterAutospacing="1" w:line="360" w:lineRule="auto"/>
      <w:ind w:firstLine="709"/>
      <w:jc w:val="both"/>
    </w:pPr>
    <w:rPr>
      <w:sz w:val="24"/>
      <w:szCs w:val="22"/>
      <w:lang w:val="en-US" w:bidi="en-US"/>
    </w:rPr>
  </w:style>
  <w:style w:type="paragraph" w:styleId="2b">
    <w:name w:val="List Bullet 2"/>
    <w:basedOn w:val="a0"/>
    <w:autoRedefine/>
    <w:rsid w:val="001E5E9D"/>
    <w:pPr>
      <w:widowControl/>
      <w:tabs>
        <w:tab w:val="num" w:pos="1429"/>
      </w:tabs>
      <w:autoSpaceDE/>
      <w:autoSpaceDN/>
      <w:adjustRightInd/>
      <w:spacing w:line="360" w:lineRule="auto"/>
      <w:ind w:left="1429" w:hanging="360"/>
      <w:jc w:val="both"/>
    </w:pPr>
    <w:rPr>
      <w:sz w:val="24"/>
      <w:szCs w:val="22"/>
      <w:lang w:val="en-US" w:bidi="en-US"/>
    </w:rPr>
  </w:style>
  <w:style w:type="paragraph" w:customStyle="1" w:styleId="212">
    <w:name w:val="Цитата 21"/>
    <w:basedOn w:val="a0"/>
    <w:next w:val="a0"/>
    <w:link w:val="QuoteChar"/>
    <w:uiPriority w:val="29"/>
    <w:qFormat/>
    <w:rsid w:val="001E5E9D"/>
    <w:pPr>
      <w:widowControl/>
      <w:autoSpaceDE/>
      <w:autoSpaceDN/>
      <w:adjustRightInd/>
      <w:spacing w:line="360" w:lineRule="auto"/>
      <w:ind w:firstLine="709"/>
      <w:jc w:val="both"/>
    </w:pPr>
    <w:rPr>
      <w:i/>
      <w:iCs/>
      <w:color w:val="000000"/>
      <w:sz w:val="28"/>
      <w:szCs w:val="22"/>
      <w:lang w:val="en-US" w:eastAsia="x-none" w:bidi="en-US"/>
    </w:rPr>
  </w:style>
  <w:style w:type="character" w:customStyle="1" w:styleId="QuoteChar">
    <w:name w:val="Quote Char"/>
    <w:link w:val="212"/>
    <w:uiPriority w:val="29"/>
    <w:rsid w:val="001E5E9D"/>
    <w:rPr>
      <w:i/>
      <w:iCs/>
      <w:color w:val="000000"/>
      <w:sz w:val="28"/>
      <w:szCs w:val="22"/>
      <w:lang w:val="en-US" w:eastAsia="x-none" w:bidi="en-US"/>
    </w:rPr>
  </w:style>
  <w:style w:type="paragraph" w:customStyle="1" w:styleId="1c">
    <w:name w:val="Выделенная цитата1"/>
    <w:basedOn w:val="a0"/>
    <w:next w:val="a0"/>
    <w:link w:val="IntenseQuoteChar"/>
    <w:uiPriority w:val="30"/>
    <w:qFormat/>
    <w:rsid w:val="001E5E9D"/>
    <w:pPr>
      <w:widowControl/>
      <w:pBdr>
        <w:bottom w:val="single" w:sz="4" w:space="4" w:color="4F81BD"/>
      </w:pBdr>
      <w:autoSpaceDE/>
      <w:autoSpaceDN/>
      <w:adjustRightInd/>
      <w:spacing w:before="200" w:after="280" w:line="360" w:lineRule="auto"/>
      <w:ind w:left="936" w:right="936" w:firstLine="709"/>
      <w:jc w:val="both"/>
    </w:pPr>
    <w:rPr>
      <w:b/>
      <w:bCs/>
      <w:i/>
      <w:iCs/>
      <w:color w:val="4F81BD"/>
      <w:sz w:val="28"/>
      <w:szCs w:val="22"/>
      <w:lang w:val="en-US" w:eastAsia="x-none" w:bidi="en-US"/>
    </w:rPr>
  </w:style>
  <w:style w:type="character" w:customStyle="1" w:styleId="IntenseQuoteChar">
    <w:name w:val="Intense Quote Char"/>
    <w:link w:val="1c"/>
    <w:uiPriority w:val="30"/>
    <w:rsid w:val="001E5E9D"/>
    <w:rPr>
      <w:b/>
      <w:bCs/>
      <w:i/>
      <w:iCs/>
      <w:color w:val="4F81BD"/>
      <w:sz w:val="28"/>
      <w:szCs w:val="22"/>
      <w:lang w:val="en-US" w:eastAsia="x-none" w:bidi="en-US"/>
    </w:rPr>
  </w:style>
  <w:style w:type="character" w:customStyle="1" w:styleId="1d">
    <w:name w:val="Слабое выделение1"/>
    <w:uiPriority w:val="19"/>
    <w:qFormat/>
    <w:rsid w:val="001E5E9D"/>
    <w:rPr>
      <w:i/>
      <w:iCs/>
      <w:color w:val="808080"/>
    </w:rPr>
  </w:style>
  <w:style w:type="character" w:customStyle="1" w:styleId="1e">
    <w:name w:val="Сильное выделение1"/>
    <w:uiPriority w:val="21"/>
    <w:qFormat/>
    <w:rsid w:val="001E5E9D"/>
    <w:rPr>
      <w:b/>
      <w:bCs/>
      <w:i/>
      <w:iCs/>
      <w:color w:val="4F81BD"/>
    </w:rPr>
  </w:style>
  <w:style w:type="character" w:customStyle="1" w:styleId="1f">
    <w:name w:val="Слабая ссылка1"/>
    <w:uiPriority w:val="31"/>
    <w:qFormat/>
    <w:rsid w:val="001E5E9D"/>
    <w:rPr>
      <w:smallCaps/>
      <w:color w:val="C0504D"/>
      <w:u w:val="single"/>
    </w:rPr>
  </w:style>
  <w:style w:type="character" w:customStyle="1" w:styleId="1f0">
    <w:name w:val="Сильная ссылка1"/>
    <w:uiPriority w:val="32"/>
    <w:qFormat/>
    <w:rsid w:val="001E5E9D"/>
    <w:rPr>
      <w:b/>
      <w:bCs/>
      <w:smallCaps/>
      <w:color w:val="C0504D"/>
      <w:spacing w:val="5"/>
      <w:u w:val="single"/>
    </w:rPr>
  </w:style>
  <w:style w:type="character" w:customStyle="1" w:styleId="1f1">
    <w:name w:val="Название книги1"/>
    <w:uiPriority w:val="33"/>
    <w:qFormat/>
    <w:rsid w:val="001E5E9D"/>
    <w:rPr>
      <w:b/>
      <w:bCs/>
      <w:smallCaps/>
      <w:spacing w:val="5"/>
    </w:rPr>
  </w:style>
  <w:style w:type="character" w:styleId="afff5">
    <w:name w:val="FollowedHyperlink"/>
    <w:semiHidden/>
    <w:unhideWhenUsed/>
    <w:rsid w:val="001E5E9D"/>
    <w:rPr>
      <w:color w:val="800080"/>
      <w:u w:val="single"/>
    </w:rPr>
  </w:style>
  <w:style w:type="paragraph" w:styleId="afff6">
    <w:name w:val="annotation subject"/>
    <w:basedOn w:val="afff2"/>
    <w:next w:val="afff2"/>
    <w:link w:val="afff7"/>
    <w:semiHidden/>
    <w:unhideWhenUsed/>
    <w:rsid w:val="001E5E9D"/>
    <w:pPr>
      <w:widowControl/>
      <w:autoSpaceDE/>
      <w:autoSpaceDN/>
      <w:adjustRightInd/>
    </w:pPr>
    <w:rPr>
      <w:b/>
      <w:bCs/>
      <w:lang w:eastAsia="en-US"/>
    </w:rPr>
  </w:style>
  <w:style w:type="character" w:customStyle="1" w:styleId="afff7">
    <w:name w:val="Тема примечания Знак"/>
    <w:basedOn w:val="afff3"/>
    <w:link w:val="afff6"/>
    <w:semiHidden/>
    <w:rsid w:val="001E5E9D"/>
    <w:rPr>
      <w:b/>
      <w:bCs/>
      <w:lang w:val="en-US" w:eastAsia="en-US" w:bidi="en-US"/>
    </w:rPr>
  </w:style>
  <w:style w:type="paragraph" w:styleId="4">
    <w:name w:val="List Bullet 4"/>
    <w:basedOn w:val="a0"/>
    <w:unhideWhenUsed/>
    <w:rsid w:val="001E5E9D"/>
    <w:pPr>
      <w:widowControl/>
      <w:numPr>
        <w:numId w:val="32"/>
      </w:numPr>
      <w:autoSpaceDE/>
      <w:autoSpaceDN/>
      <w:adjustRightInd/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f2">
    <w:name w:val="заголовок 1"/>
    <w:basedOn w:val="a0"/>
    <w:next w:val="a0"/>
    <w:rsid w:val="001E5E9D"/>
    <w:pPr>
      <w:keepNext/>
      <w:widowControl/>
      <w:autoSpaceDE/>
      <w:autoSpaceDN/>
      <w:adjustRightInd/>
    </w:pPr>
    <w:rPr>
      <w:sz w:val="24"/>
    </w:rPr>
  </w:style>
  <w:style w:type="paragraph" w:customStyle="1" w:styleId="2c">
    <w:name w:val="заголовок 2"/>
    <w:basedOn w:val="a0"/>
    <w:next w:val="a0"/>
    <w:rsid w:val="001E5E9D"/>
    <w:pPr>
      <w:keepNext/>
      <w:widowControl/>
      <w:autoSpaceDE/>
      <w:autoSpaceDN/>
      <w:adjustRightInd/>
      <w:jc w:val="center"/>
    </w:pPr>
    <w:rPr>
      <w:sz w:val="24"/>
      <w:lang w:val="en-US"/>
    </w:rPr>
  </w:style>
  <w:style w:type="paragraph" w:customStyle="1" w:styleId="311">
    <w:name w:val="Основной текст с отступом 31"/>
    <w:basedOn w:val="a0"/>
    <w:rsid w:val="001E5E9D"/>
    <w:pPr>
      <w:overflowPunct w:val="0"/>
      <w:ind w:left="567"/>
      <w:jc w:val="both"/>
      <w:textAlignment w:val="baseline"/>
    </w:pPr>
    <w:rPr>
      <w:b/>
      <w:sz w:val="24"/>
    </w:rPr>
  </w:style>
  <w:style w:type="paragraph" w:customStyle="1" w:styleId="FR3">
    <w:name w:val="FR3"/>
    <w:rsid w:val="001E5E9D"/>
    <w:pPr>
      <w:widowControl w:val="0"/>
      <w:autoSpaceDE w:val="0"/>
      <w:autoSpaceDN w:val="0"/>
      <w:adjustRightInd w:val="0"/>
      <w:jc w:val="both"/>
    </w:pPr>
    <w:rPr>
      <w:i/>
      <w:iCs/>
      <w:sz w:val="16"/>
      <w:szCs w:val="16"/>
    </w:rPr>
  </w:style>
  <w:style w:type="paragraph" w:customStyle="1" w:styleId="213">
    <w:name w:val="Основной текст 21"/>
    <w:basedOn w:val="a0"/>
    <w:rsid w:val="001E5E9D"/>
    <w:pPr>
      <w:overflowPunct w:val="0"/>
      <w:ind w:firstLine="567"/>
      <w:textAlignment w:val="baseline"/>
    </w:pPr>
  </w:style>
  <w:style w:type="paragraph" w:customStyle="1" w:styleId="39">
    <w:name w:val="заголовок 3"/>
    <w:basedOn w:val="a0"/>
    <w:next w:val="a0"/>
    <w:rsid w:val="001E5E9D"/>
    <w:pPr>
      <w:keepNext/>
      <w:widowControl/>
      <w:autoSpaceDE/>
      <w:autoSpaceDN/>
      <w:adjustRightInd/>
      <w:ind w:firstLine="567"/>
      <w:jc w:val="both"/>
    </w:pPr>
    <w:rPr>
      <w:sz w:val="24"/>
    </w:rPr>
  </w:style>
  <w:style w:type="paragraph" w:customStyle="1" w:styleId="1f3">
    <w:name w:val="Нумеров1"/>
    <w:basedOn w:val="a0"/>
    <w:rsid w:val="001E5E9D"/>
    <w:pPr>
      <w:widowControl/>
      <w:tabs>
        <w:tab w:val="num" w:pos="1060"/>
      </w:tabs>
      <w:autoSpaceDE/>
      <w:autoSpaceDN/>
      <w:adjustRightInd/>
      <w:ind w:left="1060" w:hanging="360"/>
      <w:jc w:val="both"/>
    </w:pPr>
    <w:rPr>
      <w:sz w:val="24"/>
    </w:rPr>
  </w:style>
  <w:style w:type="paragraph" w:customStyle="1" w:styleId="3">
    <w:name w:val="Нумер3"/>
    <w:basedOn w:val="a0"/>
    <w:rsid w:val="001E5E9D"/>
    <w:pPr>
      <w:widowControl/>
      <w:numPr>
        <w:numId w:val="33"/>
      </w:numPr>
      <w:autoSpaceDE/>
      <w:autoSpaceDN/>
      <w:adjustRightInd/>
      <w:ind w:left="0" w:firstLine="720"/>
      <w:jc w:val="both"/>
    </w:pPr>
    <w:rPr>
      <w:sz w:val="24"/>
    </w:rPr>
  </w:style>
  <w:style w:type="paragraph" w:customStyle="1" w:styleId="3a">
    <w:name w:val="Абзац списка3"/>
    <w:basedOn w:val="a0"/>
    <w:rsid w:val="001E5E9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8">
    <w:name w:val="Перечисления"/>
    <w:basedOn w:val="af8"/>
    <w:link w:val="afff9"/>
    <w:rsid w:val="001E5E9D"/>
    <w:pPr>
      <w:tabs>
        <w:tab w:val="clear" w:pos="851"/>
      </w:tabs>
      <w:spacing w:line="360" w:lineRule="auto"/>
      <w:ind w:hanging="284"/>
      <w:jc w:val="left"/>
    </w:pPr>
    <w:rPr>
      <w:noProof w:val="0"/>
      <w:kern w:val="0"/>
    </w:rPr>
  </w:style>
  <w:style w:type="character" w:customStyle="1" w:styleId="afff9">
    <w:name w:val="Перечисления Знак"/>
    <w:basedOn w:val="a1"/>
    <w:link w:val="afff8"/>
    <w:locked/>
    <w:rsid w:val="001E5E9D"/>
    <w:rPr>
      <w:sz w:val="28"/>
    </w:rPr>
  </w:style>
  <w:style w:type="paragraph" w:customStyle="1" w:styleId="afffa">
    <w:name w:val="Название таблицы"/>
    <w:basedOn w:val="a0"/>
    <w:rsid w:val="001E5E9D"/>
    <w:pPr>
      <w:keepNext/>
      <w:widowControl/>
      <w:autoSpaceDE/>
      <w:autoSpaceDN/>
      <w:adjustRightInd/>
      <w:spacing w:before="360" w:after="80"/>
      <w:jc w:val="right"/>
    </w:pPr>
    <w:rPr>
      <w:sz w:val="24"/>
      <w:lang w:eastAsia="en-US"/>
    </w:rPr>
  </w:style>
  <w:style w:type="character" w:customStyle="1" w:styleId="apple-style-span">
    <w:name w:val="apple-style-span"/>
    <w:basedOn w:val="a1"/>
    <w:rsid w:val="001E5E9D"/>
  </w:style>
  <w:style w:type="paragraph" w:styleId="afffb">
    <w:name w:val="Block Text"/>
    <w:basedOn w:val="a0"/>
    <w:rsid w:val="001E5E9D"/>
    <w:pPr>
      <w:ind w:left="24" w:right="-1" w:firstLine="567"/>
      <w:jc w:val="both"/>
    </w:pPr>
    <w:rPr>
      <w:sz w:val="24"/>
      <w:szCs w:val="18"/>
    </w:rPr>
  </w:style>
  <w:style w:type="character" w:customStyle="1" w:styleId="1f4">
    <w:name w:val="Заголовок Знак1"/>
    <w:uiPriority w:val="10"/>
    <w:rsid w:val="001E5E9D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afffc">
    <w:name w:val="No Spacing"/>
    <w:basedOn w:val="a0"/>
    <w:link w:val="afffd"/>
    <w:qFormat/>
    <w:rsid w:val="001E5E9D"/>
    <w:pPr>
      <w:widowControl/>
      <w:autoSpaceDE/>
      <w:autoSpaceDN/>
      <w:adjustRightInd/>
    </w:pPr>
    <w:rPr>
      <w:rFonts w:ascii="Calibri" w:hAnsi="Calibri"/>
      <w:sz w:val="24"/>
      <w:szCs w:val="32"/>
      <w:lang w:val="en-US" w:eastAsia="en-US" w:bidi="en-US"/>
    </w:rPr>
  </w:style>
  <w:style w:type="paragraph" w:styleId="2d">
    <w:name w:val="Quote"/>
    <w:basedOn w:val="a0"/>
    <w:next w:val="a0"/>
    <w:link w:val="2e"/>
    <w:uiPriority w:val="29"/>
    <w:qFormat/>
    <w:rsid w:val="001E5E9D"/>
    <w:pPr>
      <w:widowControl/>
      <w:autoSpaceDE/>
      <w:autoSpaceDN/>
      <w:adjustRightInd/>
    </w:pPr>
    <w:rPr>
      <w:rFonts w:ascii="Calibri" w:hAnsi="Calibri"/>
      <w:i/>
      <w:sz w:val="24"/>
      <w:szCs w:val="24"/>
      <w:lang w:val="x-none" w:eastAsia="x-none"/>
    </w:rPr>
  </w:style>
  <w:style w:type="character" w:customStyle="1" w:styleId="2e">
    <w:name w:val="Цитата 2 Знак"/>
    <w:basedOn w:val="a1"/>
    <w:link w:val="2d"/>
    <w:uiPriority w:val="29"/>
    <w:rsid w:val="001E5E9D"/>
    <w:rPr>
      <w:rFonts w:ascii="Calibri" w:hAnsi="Calibri"/>
      <w:i/>
      <w:sz w:val="24"/>
      <w:szCs w:val="24"/>
      <w:lang w:val="x-none" w:eastAsia="x-none"/>
    </w:rPr>
  </w:style>
  <w:style w:type="paragraph" w:styleId="afffe">
    <w:name w:val="Intense Quote"/>
    <w:basedOn w:val="a0"/>
    <w:next w:val="a0"/>
    <w:link w:val="affff"/>
    <w:uiPriority w:val="30"/>
    <w:qFormat/>
    <w:rsid w:val="001E5E9D"/>
    <w:pPr>
      <w:widowControl/>
      <w:autoSpaceDE/>
      <w:autoSpaceDN/>
      <w:adjustRightInd/>
      <w:ind w:left="720" w:right="720"/>
    </w:pPr>
    <w:rPr>
      <w:rFonts w:ascii="Calibri" w:hAnsi="Calibri"/>
      <w:b/>
      <w:i/>
      <w:sz w:val="24"/>
      <w:lang w:val="x-none" w:eastAsia="x-none"/>
    </w:rPr>
  </w:style>
  <w:style w:type="character" w:customStyle="1" w:styleId="affff">
    <w:name w:val="Выделенная цитата Знак"/>
    <w:basedOn w:val="a1"/>
    <w:link w:val="afffe"/>
    <w:uiPriority w:val="30"/>
    <w:rsid w:val="001E5E9D"/>
    <w:rPr>
      <w:rFonts w:ascii="Calibri" w:hAnsi="Calibri"/>
      <w:b/>
      <w:i/>
      <w:sz w:val="24"/>
      <w:lang w:val="x-none" w:eastAsia="x-none"/>
    </w:rPr>
  </w:style>
  <w:style w:type="character" w:styleId="affff0">
    <w:name w:val="Subtle Emphasis"/>
    <w:uiPriority w:val="19"/>
    <w:qFormat/>
    <w:rsid w:val="001E5E9D"/>
    <w:rPr>
      <w:i/>
      <w:color w:val="5A5A5A"/>
    </w:rPr>
  </w:style>
  <w:style w:type="character" w:styleId="affff1">
    <w:name w:val="Intense Emphasis"/>
    <w:uiPriority w:val="21"/>
    <w:qFormat/>
    <w:rsid w:val="001E5E9D"/>
    <w:rPr>
      <w:b/>
      <w:i/>
      <w:sz w:val="24"/>
      <w:szCs w:val="24"/>
      <w:u w:val="single"/>
    </w:rPr>
  </w:style>
  <w:style w:type="character" w:styleId="affff2">
    <w:name w:val="Subtle Reference"/>
    <w:uiPriority w:val="31"/>
    <w:qFormat/>
    <w:rsid w:val="001E5E9D"/>
    <w:rPr>
      <w:sz w:val="24"/>
      <w:szCs w:val="24"/>
      <w:u w:val="single"/>
    </w:rPr>
  </w:style>
  <w:style w:type="character" w:styleId="affff3">
    <w:name w:val="Intense Reference"/>
    <w:uiPriority w:val="32"/>
    <w:qFormat/>
    <w:rsid w:val="001E5E9D"/>
    <w:rPr>
      <w:b/>
      <w:sz w:val="24"/>
      <w:u w:val="single"/>
    </w:rPr>
  </w:style>
  <w:style w:type="character" w:styleId="affff4">
    <w:name w:val="Book Title"/>
    <w:uiPriority w:val="33"/>
    <w:qFormat/>
    <w:rsid w:val="001E5E9D"/>
    <w:rPr>
      <w:rFonts w:ascii="Cambria" w:eastAsia="Times New Roman" w:hAnsi="Cambria"/>
      <w:b/>
      <w:i/>
      <w:sz w:val="24"/>
      <w:szCs w:val="24"/>
    </w:rPr>
  </w:style>
  <w:style w:type="paragraph" w:styleId="affff5">
    <w:name w:val="TOC Heading"/>
    <w:basedOn w:val="10"/>
    <w:next w:val="a0"/>
    <w:uiPriority w:val="39"/>
    <w:unhideWhenUsed/>
    <w:qFormat/>
    <w:rsid w:val="001E5E9D"/>
    <w:pPr>
      <w:outlineLvl w:val="9"/>
    </w:pPr>
    <w:rPr>
      <w:rFonts w:ascii="Cambria" w:hAnsi="Cambria" w:cs="Times New Roman"/>
      <w:lang w:val="x-none" w:eastAsia="x-none"/>
    </w:rPr>
  </w:style>
  <w:style w:type="paragraph" w:customStyle="1" w:styleId="BodyTextIndent1">
    <w:name w:val="Body Text Indent1"/>
    <w:basedOn w:val="a0"/>
    <w:link w:val="BodyTextIndentChar"/>
    <w:semiHidden/>
    <w:rsid w:val="001E5E9D"/>
    <w:pPr>
      <w:widowControl/>
      <w:autoSpaceDE/>
      <w:autoSpaceDN/>
      <w:adjustRightInd/>
      <w:ind w:firstLine="567"/>
      <w:jc w:val="both"/>
    </w:pPr>
    <w:rPr>
      <w:sz w:val="24"/>
      <w:szCs w:val="24"/>
      <w:lang w:eastAsia="en-US"/>
    </w:rPr>
  </w:style>
  <w:style w:type="paragraph" w:customStyle="1" w:styleId="1f5">
    <w:name w:val="Основной текст с отступом1"/>
    <w:basedOn w:val="a0"/>
    <w:link w:val="BodyTextIndentChar1"/>
    <w:semiHidden/>
    <w:rsid w:val="001E5E9D"/>
    <w:pPr>
      <w:spacing w:line="360" w:lineRule="auto"/>
      <w:jc w:val="both"/>
    </w:pPr>
    <w:rPr>
      <w:sz w:val="28"/>
      <w:szCs w:val="22"/>
      <w:lang w:val="x-none" w:eastAsia="x-none"/>
    </w:rPr>
  </w:style>
  <w:style w:type="character" w:customStyle="1" w:styleId="BodyTextIndentChar1">
    <w:name w:val="Body Text Indent Char1"/>
    <w:link w:val="1f5"/>
    <w:semiHidden/>
    <w:rsid w:val="001E5E9D"/>
    <w:rPr>
      <w:sz w:val="28"/>
      <w:szCs w:val="22"/>
      <w:lang w:val="x-none" w:eastAsia="x-none"/>
    </w:rPr>
  </w:style>
  <w:style w:type="paragraph" w:customStyle="1" w:styleId="3b">
    <w:name w:val="Мой стиль 3"/>
    <w:basedOn w:val="ad"/>
    <w:rsid w:val="001E5E9D"/>
    <w:pPr>
      <w:autoSpaceDE/>
      <w:autoSpaceDN/>
      <w:adjustRightInd/>
      <w:spacing w:after="0"/>
      <w:ind w:firstLine="709"/>
      <w:jc w:val="both"/>
    </w:pPr>
    <w:rPr>
      <w:rFonts w:ascii="Times New Roman CYR" w:hAnsi="Times New Roman CYR"/>
      <w:sz w:val="26"/>
      <w:szCs w:val="26"/>
      <w:lang w:val="uk-UA" w:eastAsia="x-none"/>
    </w:rPr>
  </w:style>
  <w:style w:type="paragraph" w:styleId="HTML">
    <w:name w:val="HTML Preformatted"/>
    <w:basedOn w:val="a0"/>
    <w:link w:val="HTML0"/>
    <w:uiPriority w:val="99"/>
    <w:unhideWhenUsed/>
    <w:rsid w:val="001E5E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sid w:val="001E5E9D"/>
    <w:rPr>
      <w:rFonts w:ascii="Courier New" w:hAnsi="Courier New" w:cs="Courier New"/>
    </w:rPr>
  </w:style>
  <w:style w:type="paragraph" w:customStyle="1" w:styleId="newncpi">
    <w:name w:val="newncpi"/>
    <w:basedOn w:val="a0"/>
    <w:rsid w:val="001E5E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7">
    <w:name w:val="Текст сноски Знак"/>
    <w:basedOn w:val="a1"/>
    <w:link w:val="af6"/>
    <w:semiHidden/>
    <w:rsid w:val="001E5E9D"/>
  </w:style>
  <w:style w:type="paragraph" w:customStyle="1" w:styleId="affff6">
    <w:name w:val="О"/>
    <w:rsid w:val="001E5E9D"/>
    <w:pPr>
      <w:widowControl w:val="0"/>
      <w:spacing w:line="360" w:lineRule="auto"/>
      <w:ind w:firstLine="709"/>
      <w:jc w:val="both"/>
    </w:pPr>
    <w:rPr>
      <w:snapToGrid w:val="0"/>
      <w:sz w:val="24"/>
    </w:rPr>
  </w:style>
  <w:style w:type="paragraph" w:customStyle="1" w:styleId="1f6">
    <w:name w:val="Дата1"/>
    <w:basedOn w:val="affff6"/>
    <w:next w:val="affff6"/>
    <w:rsid w:val="001E5E9D"/>
    <w:pPr>
      <w:ind w:firstLine="720"/>
    </w:pPr>
    <w:rPr>
      <w:i/>
      <w:u w:val="single"/>
    </w:rPr>
  </w:style>
  <w:style w:type="paragraph" w:customStyle="1" w:styleId="1f7">
    <w:name w:val="Название объекта1"/>
    <w:basedOn w:val="affff6"/>
    <w:rsid w:val="001E5E9D"/>
    <w:pPr>
      <w:spacing w:before="120" w:after="60"/>
      <w:ind w:firstLine="0"/>
      <w:jc w:val="center"/>
    </w:pPr>
    <w:rPr>
      <w:b/>
      <w:kern w:val="28"/>
    </w:rPr>
  </w:style>
  <w:style w:type="paragraph" w:customStyle="1" w:styleId="FR1">
    <w:name w:val="FR1"/>
    <w:rsid w:val="001E5E9D"/>
    <w:pPr>
      <w:widowControl w:val="0"/>
      <w:spacing w:line="860" w:lineRule="auto"/>
      <w:ind w:left="840"/>
      <w:jc w:val="right"/>
    </w:pPr>
    <w:rPr>
      <w:b/>
      <w:snapToGrid w:val="0"/>
    </w:rPr>
  </w:style>
  <w:style w:type="paragraph" w:customStyle="1" w:styleId="affff7">
    <w:name w:val="Чертежный"/>
    <w:rsid w:val="001E5E9D"/>
    <w:pPr>
      <w:jc w:val="both"/>
    </w:pPr>
    <w:rPr>
      <w:rFonts w:ascii="ISOCPEUR" w:hAnsi="ISOCPEUR"/>
      <w:i/>
      <w:sz w:val="28"/>
      <w:lang w:val="uk-UA"/>
    </w:rPr>
  </w:style>
  <w:style w:type="paragraph" w:customStyle="1" w:styleId="ConsPlusNormal">
    <w:name w:val="ConsPlusNormal"/>
    <w:rsid w:val="001E5E9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11">
    <w:name w:val="Стиль111"/>
    <w:basedOn w:val="a0"/>
    <w:rsid w:val="001E5E9D"/>
    <w:pPr>
      <w:widowControl/>
      <w:shd w:val="clear" w:color="auto" w:fill="FFFFFF"/>
      <w:autoSpaceDE/>
      <w:autoSpaceDN/>
      <w:adjustRightInd/>
      <w:jc w:val="center"/>
      <w:outlineLvl w:val="0"/>
    </w:pPr>
    <w:rPr>
      <w:b/>
      <w:spacing w:val="8"/>
      <w:sz w:val="28"/>
      <w:szCs w:val="28"/>
    </w:rPr>
  </w:style>
  <w:style w:type="character" w:customStyle="1" w:styleId="o121">
    <w:name w:val="o121"/>
    <w:basedOn w:val="a1"/>
    <w:rsid w:val="001E5E9D"/>
    <w:rPr>
      <w:b/>
      <w:bCs/>
      <w:i/>
      <w:iCs/>
    </w:rPr>
  </w:style>
  <w:style w:type="numbering" w:customStyle="1" w:styleId="1f8">
    <w:name w:val="Нет списка1"/>
    <w:next w:val="a3"/>
    <w:uiPriority w:val="99"/>
    <w:semiHidden/>
    <w:unhideWhenUsed/>
    <w:rsid w:val="001E5E9D"/>
  </w:style>
  <w:style w:type="character" w:customStyle="1" w:styleId="1f9">
    <w:name w:val="Просмотренная гиперссылка1"/>
    <w:basedOn w:val="a1"/>
    <w:uiPriority w:val="99"/>
    <w:semiHidden/>
    <w:unhideWhenUsed/>
    <w:rsid w:val="001E5E9D"/>
    <w:rPr>
      <w:color w:val="954F72"/>
      <w:u w:val="single"/>
    </w:rPr>
  </w:style>
  <w:style w:type="paragraph" w:customStyle="1" w:styleId="msonormal0">
    <w:name w:val="msonormal"/>
    <w:basedOn w:val="a0"/>
    <w:uiPriority w:val="99"/>
    <w:semiHidden/>
    <w:rsid w:val="001E5E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basedOn w:val="a1"/>
    <w:rsid w:val="001E5E9D"/>
  </w:style>
  <w:style w:type="character" w:customStyle="1" w:styleId="promulgator">
    <w:name w:val="promulgator"/>
    <w:basedOn w:val="a1"/>
    <w:rsid w:val="001E5E9D"/>
  </w:style>
  <w:style w:type="character" w:customStyle="1" w:styleId="datepr">
    <w:name w:val="datepr"/>
    <w:basedOn w:val="a1"/>
    <w:rsid w:val="001E5E9D"/>
  </w:style>
  <w:style w:type="character" w:customStyle="1" w:styleId="number">
    <w:name w:val="number"/>
    <w:basedOn w:val="a1"/>
    <w:rsid w:val="001E5E9D"/>
  </w:style>
  <w:style w:type="character" w:customStyle="1" w:styleId="FontStyle20">
    <w:name w:val="Font Style20"/>
    <w:basedOn w:val="a1"/>
    <w:uiPriority w:val="99"/>
    <w:rsid w:val="001E5E9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1E5E9D"/>
    <w:rPr>
      <w:color w:val="000000"/>
      <w:sz w:val="24"/>
      <w:szCs w:val="24"/>
      <w:lang w:eastAsia="en-US"/>
    </w:rPr>
  </w:style>
  <w:style w:type="paragraph" w:styleId="affff8">
    <w:name w:val="Revision"/>
    <w:hidden/>
    <w:uiPriority w:val="99"/>
    <w:semiHidden/>
    <w:rsid w:val="001E5E9D"/>
    <w:rPr>
      <w:sz w:val="24"/>
      <w:szCs w:val="24"/>
    </w:rPr>
  </w:style>
  <w:style w:type="character" w:customStyle="1" w:styleId="2f">
    <w:name w:val="Основной текст (2)_"/>
    <w:basedOn w:val="a1"/>
    <w:link w:val="2f0"/>
    <w:locked/>
    <w:rsid w:val="001E5E9D"/>
    <w:rPr>
      <w:shd w:val="clear" w:color="auto" w:fill="FFFFFF"/>
    </w:rPr>
  </w:style>
  <w:style w:type="paragraph" w:customStyle="1" w:styleId="2f0">
    <w:name w:val="Основной текст (2)"/>
    <w:basedOn w:val="a0"/>
    <w:link w:val="2f"/>
    <w:rsid w:val="001E5E9D"/>
    <w:pPr>
      <w:shd w:val="clear" w:color="auto" w:fill="FFFFFF"/>
      <w:autoSpaceDE/>
      <w:autoSpaceDN/>
      <w:adjustRightInd/>
      <w:spacing w:before="1500" w:line="266" w:lineRule="exact"/>
      <w:jc w:val="both"/>
    </w:pPr>
  </w:style>
  <w:style w:type="character" w:customStyle="1" w:styleId="2115pt">
    <w:name w:val="Основной текст (2) + 11;5 pt;Курсив"/>
    <w:basedOn w:val="2f"/>
    <w:rsid w:val="001E5E9D"/>
    <w:rPr>
      <w:rFonts w:ascii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f"/>
    <w:rsid w:val="001E5E9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0">
    <w:name w:val="Основной текст (2) + 10"/>
    <w:aliases w:val="5 pt,Полужирный"/>
    <w:basedOn w:val="2f"/>
    <w:rsid w:val="001E5E9D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notranslate">
    <w:name w:val="notranslate"/>
    <w:basedOn w:val="a1"/>
    <w:rsid w:val="001E5E9D"/>
  </w:style>
  <w:style w:type="character" w:customStyle="1" w:styleId="st">
    <w:name w:val="st"/>
    <w:basedOn w:val="a1"/>
    <w:rsid w:val="001E5E9D"/>
  </w:style>
  <w:style w:type="paragraph" w:customStyle="1" w:styleId="style1">
    <w:name w:val="style1"/>
    <w:basedOn w:val="a0"/>
    <w:rsid w:val="001E5E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30">
    <w:name w:val="Заголовок №1 (3) + Курсив"/>
    <w:basedOn w:val="a1"/>
    <w:rsid w:val="001E5E9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FR2">
    <w:name w:val="FR2"/>
    <w:rsid w:val="001E5E9D"/>
    <w:pPr>
      <w:widowControl w:val="0"/>
    </w:pPr>
    <w:rPr>
      <w:rFonts w:ascii="Arial" w:hAnsi="Arial" w:cs="Arial"/>
      <w:sz w:val="12"/>
      <w:szCs w:val="12"/>
    </w:rPr>
  </w:style>
  <w:style w:type="paragraph" w:customStyle="1" w:styleId="2f1">
    <w:name w:val="Обычный2"/>
    <w:rsid w:val="001E5E9D"/>
    <w:pPr>
      <w:widowControl w:val="0"/>
    </w:pPr>
    <w:rPr>
      <w:sz w:val="28"/>
    </w:rPr>
  </w:style>
  <w:style w:type="paragraph" w:customStyle="1" w:styleId="FR4">
    <w:name w:val="FR4"/>
    <w:rsid w:val="001E5E9D"/>
    <w:pPr>
      <w:widowControl w:val="0"/>
      <w:autoSpaceDE w:val="0"/>
      <w:autoSpaceDN w:val="0"/>
      <w:adjustRightInd w:val="0"/>
      <w:spacing w:line="480" w:lineRule="auto"/>
      <w:ind w:firstLine="480"/>
      <w:jc w:val="both"/>
    </w:pPr>
    <w:rPr>
      <w:rFonts w:ascii="Arial" w:hAnsi="Arial" w:cs="Arial"/>
      <w:sz w:val="16"/>
      <w:szCs w:val="16"/>
    </w:rPr>
  </w:style>
  <w:style w:type="character" w:customStyle="1" w:styleId="120">
    <w:name w:val="Заголовок №1 (2)_"/>
    <w:link w:val="121"/>
    <w:rsid w:val="001E5E9D"/>
    <w:rPr>
      <w:sz w:val="19"/>
      <w:szCs w:val="19"/>
      <w:shd w:val="clear" w:color="auto" w:fill="FFFFFF"/>
    </w:rPr>
  </w:style>
  <w:style w:type="character" w:customStyle="1" w:styleId="affff9">
    <w:name w:val="Основной текст_"/>
    <w:link w:val="1fa"/>
    <w:rsid w:val="001E5E9D"/>
    <w:rPr>
      <w:sz w:val="18"/>
      <w:szCs w:val="18"/>
      <w:shd w:val="clear" w:color="auto" w:fill="FFFFFF"/>
    </w:rPr>
  </w:style>
  <w:style w:type="character" w:customStyle="1" w:styleId="7pt">
    <w:name w:val="Основной текст + Интервал 7 pt"/>
    <w:rsid w:val="001E5E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0"/>
      <w:sz w:val="18"/>
      <w:szCs w:val="18"/>
    </w:rPr>
  </w:style>
  <w:style w:type="paragraph" w:customStyle="1" w:styleId="121">
    <w:name w:val="Заголовок №1 (2)"/>
    <w:basedOn w:val="a0"/>
    <w:link w:val="120"/>
    <w:rsid w:val="001E5E9D"/>
    <w:pPr>
      <w:widowControl/>
      <w:shd w:val="clear" w:color="auto" w:fill="FFFFFF"/>
      <w:autoSpaceDE/>
      <w:autoSpaceDN/>
      <w:adjustRightInd/>
      <w:spacing w:after="60" w:line="0" w:lineRule="atLeast"/>
      <w:outlineLvl w:val="0"/>
    </w:pPr>
    <w:rPr>
      <w:sz w:val="19"/>
      <w:szCs w:val="19"/>
    </w:rPr>
  </w:style>
  <w:style w:type="paragraph" w:customStyle="1" w:styleId="1fa">
    <w:name w:val="Основной текст1"/>
    <w:basedOn w:val="a0"/>
    <w:link w:val="affff9"/>
    <w:rsid w:val="001E5E9D"/>
    <w:pPr>
      <w:widowControl/>
      <w:shd w:val="clear" w:color="auto" w:fill="FFFFFF"/>
      <w:autoSpaceDE/>
      <w:autoSpaceDN/>
      <w:adjustRightInd/>
      <w:spacing w:after="540" w:line="168" w:lineRule="exact"/>
      <w:jc w:val="right"/>
    </w:pPr>
    <w:rPr>
      <w:sz w:val="18"/>
      <w:szCs w:val="18"/>
    </w:rPr>
  </w:style>
  <w:style w:type="paragraph" w:customStyle="1" w:styleId="Style9">
    <w:name w:val="Style9"/>
    <w:basedOn w:val="a0"/>
    <w:rsid w:val="001E5E9D"/>
    <w:rPr>
      <w:sz w:val="24"/>
      <w:szCs w:val="24"/>
    </w:rPr>
  </w:style>
  <w:style w:type="paragraph" w:customStyle="1" w:styleId="Style17">
    <w:name w:val="Style17"/>
    <w:basedOn w:val="a0"/>
    <w:uiPriority w:val="99"/>
    <w:rsid w:val="001E5E9D"/>
    <w:rPr>
      <w:sz w:val="24"/>
      <w:szCs w:val="24"/>
    </w:rPr>
  </w:style>
  <w:style w:type="character" w:customStyle="1" w:styleId="FontStyle26">
    <w:name w:val="Font Style26"/>
    <w:uiPriority w:val="99"/>
    <w:rsid w:val="001E5E9D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3">
    <w:name w:val="Font Style33"/>
    <w:rsid w:val="001E5E9D"/>
    <w:rPr>
      <w:rFonts w:ascii="Times New Roman" w:hAnsi="Times New Roman" w:cs="Times New Roman"/>
      <w:sz w:val="26"/>
      <w:szCs w:val="26"/>
    </w:rPr>
  </w:style>
  <w:style w:type="character" w:customStyle="1" w:styleId="affffa">
    <w:name w:val="Текст Д Знак"/>
    <w:basedOn w:val="a1"/>
    <w:link w:val="affffb"/>
    <w:locked/>
    <w:rsid w:val="001E5E9D"/>
  </w:style>
  <w:style w:type="paragraph" w:customStyle="1" w:styleId="affffb">
    <w:name w:val="Текст Д"/>
    <w:basedOn w:val="a0"/>
    <w:link w:val="affffa"/>
    <w:qFormat/>
    <w:rsid w:val="001E5E9D"/>
    <w:pPr>
      <w:widowControl/>
      <w:autoSpaceDE/>
      <w:autoSpaceDN/>
      <w:adjustRightInd/>
      <w:spacing w:line="360" w:lineRule="atLeast"/>
      <w:ind w:firstLine="567"/>
      <w:jc w:val="both"/>
    </w:pPr>
  </w:style>
  <w:style w:type="paragraph" w:customStyle="1" w:styleId="Je">
    <w:name w:val="Jeбычный"/>
    <w:rsid w:val="001E5E9D"/>
    <w:pPr>
      <w:widowControl w:val="0"/>
    </w:pPr>
    <w:rPr>
      <w:snapToGrid w:val="0"/>
    </w:rPr>
  </w:style>
  <w:style w:type="character" w:customStyle="1" w:styleId="afffd">
    <w:name w:val="Без интервала Знак"/>
    <w:basedOn w:val="a1"/>
    <w:link w:val="afffc"/>
    <w:locked/>
    <w:rsid w:val="001E5E9D"/>
    <w:rPr>
      <w:rFonts w:ascii="Calibri" w:hAnsi="Calibri"/>
      <w:sz w:val="24"/>
      <w:szCs w:val="32"/>
      <w:lang w:val="en-US" w:eastAsia="en-US" w:bidi="en-US"/>
    </w:rPr>
  </w:style>
  <w:style w:type="character" w:customStyle="1" w:styleId="tlid-translation">
    <w:name w:val="tlid-translation"/>
    <w:basedOn w:val="a1"/>
    <w:rsid w:val="001E5E9D"/>
  </w:style>
  <w:style w:type="character" w:customStyle="1" w:styleId="FontStyle45">
    <w:name w:val="Font Style45"/>
    <w:basedOn w:val="a1"/>
    <w:rsid w:val="001E5E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mw-headline">
    <w:name w:val="mw-headline"/>
    <w:basedOn w:val="a1"/>
    <w:rsid w:val="001E5E9D"/>
  </w:style>
  <w:style w:type="paragraph" w:customStyle="1" w:styleId="affffc">
    <w:name w:val="Подрисуночная подпись"/>
    <w:basedOn w:val="a0"/>
    <w:next w:val="a0"/>
    <w:rsid w:val="001E5E9D"/>
    <w:pPr>
      <w:widowControl/>
      <w:suppressAutoHyphens/>
      <w:autoSpaceDE/>
      <w:autoSpaceDN/>
      <w:adjustRightInd/>
      <w:spacing w:before="60" w:after="240" w:line="280" w:lineRule="exact"/>
      <w:jc w:val="center"/>
    </w:pPr>
    <w:rPr>
      <w:sz w:val="28"/>
    </w:rPr>
  </w:style>
  <w:style w:type="paragraph" w:customStyle="1" w:styleId="affffd">
    <w:name w:val="Рисунок"/>
    <w:basedOn w:val="a0"/>
    <w:next w:val="affffc"/>
    <w:rsid w:val="001E5E9D"/>
    <w:pPr>
      <w:keepNext/>
      <w:widowControl/>
      <w:autoSpaceDE/>
      <w:autoSpaceDN/>
      <w:adjustRightInd/>
      <w:spacing w:before="120"/>
      <w:jc w:val="center"/>
    </w:pPr>
    <w:rPr>
      <w:sz w:val="28"/>
    </w:rPr>
  </w:style>
  <w:style w:type="paragraph" w:customStyle="1" w:styleId="-0">
    <w:name w:val="Текст-табл"/>
    <w:basedOn w:val="a0"/>
    <w:rsid w:val="001E5E9D"/>
    <w:pPr>
      <w:widowControl/>
      <w:autoSpaceDE/>
      <w:autoSpaceDN/>
      <w:adjustRightInd/>
      <w:jc w:val="center"/>
    </w:pPr>
    <w:rPr>
      <w:sz w:val="24"/>
    </w:rPr>
  </w:style>
  <w:style w:type="paragraph" w:customStyle="1" w:styleId="1fb">
    <w:name w:val="Обычный 1"/>
    <w:basedOn w:val="a0"/>
    <w:link w:val="1fc"/>
    <w:rsid w:val="001E5E9D"/>
    <w:pPr>
      <w:widowControl/>
      <w:autoSpaceDE/>
      <w:autoSpaceDN/>
      <w:adjustRightInd/>
      <w:spacing w:line="360" w:lineRule="auto"/>
      <w:ind w:firstLine="567"/>
      <w:jc w:val="both"/>
    </w:pPr>
    <w:rPr>
      <w:sz w:val="28"/>
    </w:rPr>
  </w:style>
  <w:style w:type="character" w:customStyle="1" w:styleId="1fc">
    <w:name w:val="Обычный 1 Знак"/>
    <w:link w:val="1fb"/>
    <w:locked/>
    <w:rsid w:val="001E5E9D"/>
    <w:rPr>
      <w:sz w:val="28"/>
    </w:rPr>
  </w:style>
  <w:style w:type="paragraph" w:customStyle="1" w:styleId="-2">
    <w:name w:val="Таблица - шапка"/>
    <w:basedOn w:val="1fb"/>
    <w:rsid w:val="001E5E9D"/>
    <w:pPr>
      <w:ind w:firstLine="0"/>
      <w:jc w:val="center"/>
    </w:pPr>
    <w:rPr>
      <w:sz w:val="24"/>
    </w:rPr>
  </w:style>
  <w:style w:type="character" w:customStyle="1" w:styleId="-3">
    <w:name w:val="Таблица - текст по ширине"/>
    <w:rsid w:val="001E5E9D"/>
    <w:rPr>
      <w:color w:val="000000"/>
      <w:spacing w:val="-2"/>
      <w:sz w:val="24"/>
    </w:rPr>
  </w:style>
  <w:style w:type="paragraph" w:customStyle="1" w:styleId="affffe">
    <w:name w:val="Таблица Заголовок"/>
    <w:basedOn w:val="1fb"/>
    <w:rsid w:val="001E5E9D"/>
    <w:pPr>
      <w:spacing w:before="80" w:after="40"/>
    </w:pPr>
    <w:rPr>
      <w:szCs w:val="28"/>
    </w:rPr>
  </w:style>
  <w:style w:type="paragraph" w:customStyle="1" w:styleId="afffff">
    <w:name w:val="Знак Знак"/>
    <w:basedOn w:val="a0"/>
    <w:autoRedefine/>
    <w:rsid w:val="001E5E9D"/>
    <w:pPr>
      <w:widowControl/>
    </w:pPr>
    <w:rPr>
      <w:rFonts w:ascii="Arial" w:hAnsi="Arial" w:cs="Arial"/>
      <w:lang w:val="en-ZA" w:eastAsia="en-ZA"/>
    </w:rPr>
  </w:style>
  <w:style w:type="character" w:customStyle="1" w:styleId="29pt">
    <w:name w:val="Основной текст (2) + 9 pt;Малые прописные"/>
    <w:basedOn w:val="2f"/>
    <w:rsid w:val="001E5E9D"/>
    <w:rPr>
      <w:rFonts w:ascii="Constantia" w:eastAsia="Constantia" w:hAnsi="Constantia" w:cs="Constantia"/>
      <w:b/>
      <w:bCs/>
      <w:smallCap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CenturyGothic">
    <w:name w:val="Основной текст (2) + Century Gothic;Не полужирный"/>
    <w:basedOn w:val="2f"/>
    <w:rsid w:val="001E5E9D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45">
    <w:name w:val="Основной текст (4)_"/>
    <w:basedOn w:val="a1"/>
    <w:link w:val="46"/>
    <w:rsid w:val="001E5E9D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paragraph" w:customStyle="1" w:styleId="46">
    <w:name w:val="Основной текст (4)"/>
    <w:basedOn w:val="a0"/>
    <w:link w:val="45"/>
    <w:rsid w:val="001E5E9D"/>
    <w:pPr>
      <w:shd w:val="clear" w:color="auto" w:fill="FFFFFF"/>
      <w:autoSpaceDE/>
      <w:autoSpaceDN/>
      <w:adjustRightInd/>
      <w:spacing w:before="120" w:after="120" w:line="173" w:lineRule="exact"/>
      <w:ind w:hanging="680"/>
      <w:jc w:val="both"/>
    </w:pPr>
    <w:rPr>
      <w:rFonts w:ascii="Bookman Old Style" w:eastAsia="Bookman Old Style" w:hAnsi="Bookman Old Style" w:cs="Bookman Old Style"/>
      <w:sz w:val="15"/>
      <w:szCs w:val="15"/>
    </w:rPr>
  </w:style>
  <w:style w:type="character" w:customStyle="1" w:styleId="afffff0">
    <w:name w:val="БЖДП Основной текст Знак"/>
    <w:link w:val="afffff1"/>
    <w:locked/>
    <w:rsid w:val="001E5E9D"/>
    <w:rPr>
      <w:rFonts w:ascii="Arial" w:eastAsia="Calibri" w:hAnsi="Arial" w:cs="Arial"/>
      <w:color w:val="000000"/>
      <w:sz w:val="24"/>
      <w:szCs w:val="24"/>
    </w:rPr>
  </w:style>
  <w:style w:type="paragraph" w:customStyle="1" w:styleId="afffff1">
    <w:name w:val="БЖДП Основной текст"/>
    <w:basedOn w:val="a0"/>
    <w:link w:val="afffff0"/>
    <w:rsid w:val="001E5E9D"/>
    <w:pPr>
      <w:widowControl/>
      <w:autoSpaceDE/>
      <w:autoSpaceDN/>
      <w:adjustRightInd/>
      <w:spacing w:line="360" w:lineRule="auto"/>
      <w:ind w:firstLine="567"/>
      <w:jc w:val="both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w">
    <w:name w:val="w"/>
    <w:basedOn w:val="a1"/>
    <w:rsid w:val="001E5E9D"/>
  </w:style>
  <w:style w:type="paragraph" w:customStyle="1" w:styleId="MTDisplayEquation">
    <w:name w:val="MTDisplayEquation"/>
    <w:basedOn w:val="a0"/>
    <w:next w:val="a0"/>
    <w:link w:val="MTDisplayEquation0"/>
    <w:rsid w:val="001E5E9D"/>
    <w:pPr>
      <w:widowControl/>
      <w:tabs>
        <w:tab w:val="center" w:pos="3320"/>
        <w:tab w:val="right" w:pos="6640"/>
      </w:tabs>
      <w:autoSpaceDE/>
      <w:autoSpaceDN/>
      <w:adjustRightInd/>
      <w:ind w:firstLine="284"/>
      <w:jc w:val="both"/>
    </w:pPr>
    <w:rPr>
      <w:rFonts w:eastAsia="Calibri"/>
      <w:lang w:eastAsia="en-US"/>
    </w:rPr>
  </w:style>
  <w:style w:type="character" w:customStyle="1" w:styleId="MTDisplayEquation0">
    <w:name w:val="MTDisplayEquation Знак"/>
    <w:basedOn w:val="a1"/>
    <w:link w:val="MTDisplayEquation"/>
    <w:rsid w:val="001E5E9D"/>
    <w:rPr>
      <w:rFonts w:eastAsia="Calibri"/>
      <w:lang w:eastAsia="en-US"/>
    </w:rPr>
  </w:style>
  <w:style w:type="character" w:customStyle="1" w:styleId="1fd">
    <w:name w:val="Неразрешенное упоминание1"/>
    <w:basedOn w:val="a1"/>
    <w:uiPriority w:val="99"/>
    <w:semiHidden/>
    <w:unhideWhenUsed/>
    <w:rsid w:val="001E5E9D"/>
    <w:rPr>
      <w:color w:val="605E5C"/>
      <w:shd w:val="clear" w:color="auto" w:fill="E1DFDD"/>
    </w:rPr>
  </w:style>
  <w:style w:type="paragraph" w:customStyle="1" w:styleId="1fe">
    <w:name w:val="Обычный (веб)1"/>
    <w:basedOn w:val="a0"/>
    <w:uiPriority w:val="99"/>
    <w:unhideWhenUsed/>
    <w:rsid w:val="001E5E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3c">
    <w:name w:val="БЖДП Заголовок 3"/>
    <w:basedOn w:val="a0"/>
    <w:link w:val="3d"/>
    <w:qFormat/>
    <w:rsid w:val="001E5E9D"/>
    <w:pPr>
      <w:widowControl/>
      <w:autoSpaceDE/>
      <w:autoSpaceDN/>
      <w:adjustRightInd/>
      <w:spacing w:before="120" w:after="120"/>
      <w:ind w:left="567"/>
      <w:outlineLvl w:val="1"/>
    </w:pPr>
    <w:rPr>
      <w:rFonts w:eastAsia="MS Mincho" w:cs="Arial"/>
      <w:b/>
      <w:sz w:val="28"/>
      <w:szCs w:val="24"/>
      <w:lang w:eastAsia="ja-JP"/>
    </w:rPr>
  </w:style>
  <w:style w:type="character" w:customStyle="1" w:styleId="3d">
    <w:name w:val="БЖДП Заголовок 3 Знак"/>
    <w:link w:val="3c"/>
    <w:rsid w:val="001E5E9D"/>
    <w:rPr>
      <w:rFonts w:eastAsia="MS Mincho" w:cs="Arial"/>
      <w:b/>
      <w:sz w:val="28"/>
      <w:szCs w:val="24"/>
      <w:lang w:eastAsia="ja-JP"/>
    </w:rPr>
  </w:style>
  <w:style w:type="paragraph" w:customStyle="1" w:styleId="312">
    <w:name w:val="Основной текст 31"/>
    <w:basedOn w:val="a0"/>
    <w:rsid w:val="001E5E9D"/>
    <w:pPr>
      <w:widowControl/>
      <w:overflowPunct w:val="0"/>
      <w:spacing w:line="360" w:lineRule="auto"/>
      <w:jc w:val="center"/>
      <w:textAlignment w:val="baseline"/>
    </w:pPr>
    <w:rPr>
      <w:rFonts w:ascii="Times New Roman CYR" w:hAnsi="Times New Roman CYR"/>
      <w:sz w:val="28"/>
    </w:rPr>
  </w:style>
  <w:style w:type="paragraph" w:customStyle="1" w:styleId="221">
    <w:name w:val="Основной текст с отступом 22"/>
    <w:basedOn w:val="a0"/>
    <w:rsid w:val="001E5E9D"/>
    <w:pPr>
      <w:widowControl/>
      <w:overflowPunct w:val="0"/>
      <w:spacing w:line="360" w:lineRule="auto"/>
      <w:ind w:firstLine="709"/>
      <w:jc w:val="both"/>
      <w:textAlignment w:val="baseline"/>
    </w:pPr>
    <w:rPr>
      <w:rFonts w:ascii="Times New Roman CYR" w:hAnsi="Times New Roman CYR"/>
      <w:sz w:val="28"/>
    </w:rPr>
  </w:style>
  <w:style w:type="paragraph" w:customStyle="1" w:styleId="1">
    <w:name w:val="Список 1"/>
    <w:basedOn w:val="a0"/>
    <w:rsid w:val="001E5E9D"/>
    <w:pPr>
      <w:widowControl/>
      <w:numPr>
        <w:numId w:val="36"/>
      </w:numPr>
      <w:adjustRightInd/>
      <w:jc w:val="both"/>
    </w:pPr>
    <w:rPr>
      <w:sz w:val="24"/>
      <w:szCs w:val="24"/>
    </w:rPr>
  </w:style>
  <w:style w:type="character" w:customStyle="1" w:styleId="FontStyle36">
    <w:name w:val="Font Style36"/>
    <w:basedOn w:val="a1"/>
    <w:uiPriority w:val="99"/>
    <w:rsid w:val="001E5E9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1"/>
    <w:uiPriority w:val="99"/>
    <w:rsid w:val="001E5E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6">
    <w:name w:val="Style16"/>
    <w:basedOn w:val="a0"/>
    <w:uiPriority w:val="99"/>
    <w:rsid w:val="001E5E9D"/>
    <w:pPr>
      <w:spacing w:line="482" w:lineRule="exact"/>
      <w:ind w:firstLine="710"/>
      <w:jc w:val="both"/>
    </w:pPr>
    <w:rPr>
      <w:rFonts w:eastAsiaTheme="minorEastAsia"/>
      <w:sz w:val="24"/>
      <w:szCs w:val="24"/>
    </w:rPr>
  </w:style>
  <w:style w:type="character" w:customStyle="1" w:styleId="FontStyle24">
    <w:name w:val="Font Style24"/>
    <w:basedOn w:val="a1"/>
    <w:uiPriority w:val="99"/>
    <w:rsid w:val="001E5E9D"/>
    <w:rPr>
      <w:rFonts w:ascii="Times New Roman" w:hAnsi="Times New Roman" w:cs="Times New Roman"/>
      <w:sz w:val="26"/>
      <w:szCs w:val="26"/>
    </w:rPr>
  </w:style>
  <w:style w:type="character" w:customStyle="1" w:styleId="katex-mathml">
    <w:name w:val="katex-mathml"/>
    <w:basedOn w:val="a1"/>
    <w:rsid w:val="001E5E9D"/>
  </w:style>
  <w:style w:type="character" w:customStyle="1" w:styleId="mopen">
    <w:name w:val="mopen"/>
    <w:basedOn w:val="a1"/>
    <w:rsid w:val="001E5E9D"/>
  </w:style>
  <w:style w:type="character" w:customStyle="1" w:styleId="mord">
    <w:name w:val="mord"/>
    <w:basedOn w:val="a1"/>
    <w:rsid w:val="001E5E9D"/>
  </w:style>
  <w:style w:type="character" w:customStyle="1" w:styleId="mpunct">
    <w:name w:val="mpunct"/>
    <w:basedOn w:val="a1"/>
    <w:rsid w:val="001E5E9D"/>
  </w:style>
  <w:style w:type="character" w:customStyle="1" w:styleId="mspace">
    <w:name w:val="mspace"/>
    <w:basedOn w:val="a1"/>
    <w:rsid w:val="001E5E9D"/>
  </w:style>
  <w:style w:type="character" w:customStyle="1" w:styleId="mclose">
    <w:name w:val="mclose"/>
    <w:basedOn w:val="a1"/>
    <w:rsid w:val="001E5E9D"/>
  </w:style>
  <w:style w:type="character" w:customStyle="1" w:styleId="mrel">
    <w:name w:val="mrel"/>
    <w:basedOn w:val="a1"/>
    <w:rsid w:val="001E5E9D"/>
  </w:style>
  <w:style w:type="character" w:customStyle="1" w:styleId="vlist-s">
    <w:name w:val="vlist-s"/>
    <w:basedOn w:val="a1"/>
    <w:rsid w:val="001E5E9D"/>
  </w:style>
  <w:style w:type="character" w:customStyle="1" w:styleId="minner">
    <w:name w:val="minner"/>
    <w:basedOn w:val="a1"/>
    <w:rsid w:val="001E5E9D"/>
  </w:style>
  <w:style w:type="character" w:customStyle="1" w:styleId="mbin">
    <w:name w:val="mbin"/>
    <w:basedOn w:val="a1"/>
    <w:rsid w:val="001E5E9D"/>
  </w:style>
  <w:style w:type="character" w:customStyle="1" w:styleId="mop">
    <w:name w:val="mop"/>
    <w:basedOn w:val="a1"/>
    <w:rsid w:val="001E5E9D"/>
  </w:style>
  <w:style w:type="character" w:customStyle="1" w:styleId="mtight">
    <w:name w:val="mtight"/>
    <w:basedOn w:val="a1"/>
    <w:rsid w:val="001E5E9D"/>
  </w:style>
  <w:style w:type="paragraph" w:customStyle="1" w:styleId="lg-katex1">
    <w:name w:val="lg-katex1"/>
    <w:basedOn w:val="a0"/>
    <w:rsid w:val="001E5E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24">
    <w:name w:val="Style24"/>
    <w:basedOn w:val="a0"/>
    <w:uiPriority w:val="99"/>
    <w:rsid w:val="001E5E9D"/>
    <w:pPr>
      <w:spacing w:line="463" w:lineRule="exact"/>
      <w:ind w:firstLine="662"/>
      <w:jc w:val="both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32">
    <w:name w:val="Font Style32"/>
    <w:basedOn w:val="a1"/>
    <w:uiPriority w:val="99"/>
    <w:rsid w:val="001E5E9D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uiPriority w:val="99"/>
    <w:rsid w:val="001E5E9D"/>
    <w:pPr>
      <w:spacing w:line="485" w:lineRule="exact"/>
      <w:ind w:firstLine="739"/>
      <w:jc w:val="both"/>
    </w:pPr>
    <w:rPr>
      <w:rFonts w:eastAsiaTheme="minorEastAsia"/>
      <w:sz w:val="24"/>
      <w:szCs w:val="24"/>
    </w:rPr>
  </w:style>
  <w:style w:type="paragraph" w:customStyle="1" w:styleId="Style10">
    <w:name w:val="Style10"/>
    <w:basedOn w:val="a0"/>
    <w:uiPriority w:val="99"/>
    <w:rsid w:val="001E5E9D"/>
    <w:pPr>
      <w:spacing w:line="487" w:lineRule="exact"/>
      <w:ind w:firstLine="946"/>
      <w:jc w:val="both"/>
    </w:pPr>
    <w:rPr>
      <w:rFonts w:eastAsiaTheme="minorEastAsia"/>
      <w:sz w:val="24"/>
      <w:szCs w:val="24"/>
    </w:rPr>
  </w:style>
  <w:style w:type="paragraph" w:customStyle="1" w:styleId="Style14">
    <w:name w:val="Style14"/>
    <w:basedOn w:val="a0"/>
    <w:uiPriority w:val="99"/>
    <w:rsid w:val="001E5E9D"/>
    <w:pPr>
      <w:spacing w:line="490" w:lineRule="exact"/>
      <w:ind w:firstLine="706"/>
    </w:pPr>
    <w:rPr>
      <w:rFonts w:eastAsiaTheme="minorEastAsia"/>
      <w:sz w:val="24"/>
      <w:szCs w:val="24"/>
    </w:rPr>
  </w:style>
  <w:style w:type="paragraph" w:customStyle="1" w:styleId="articletitle1">
    <w:name w:val="article_title1"/>
    <w:basedOn w:val="a0"/>
    <w:rsid w:val="001E5E9D"/>
    <w:pPr>
      <w:widowControl/>
      <w:autoSpaceDE/>
      <w:autoSpaceDN/>
      <w:adjustRightInd/>
      <w:spacing w:before="115" w:after="115" w:line="265" w:lineRule="atLeast"/>
    </w:pPr>
    <w:rPr>
      <w:color w:val="115A8D"/>
      <w:spacing w:val="1"/>
      <w:sz w:val="21"/>
      <w:szCs w:val="21"/>
    </w:rPr>
  </w:style>
  <w:style w:type="paragraph" w:customStyle="1" w:styleId="ConsPlusNonformat">
    <w:name w:val="ConsPlusNonformat"/>
    <w:rsid w:val="001E5E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2">
    <w:name w:val="заголовки доп"/>
    <w:basedOn w:val="a0"/>
    <w:link w:val="afffff3"/>
    <w:qFormat/>
    <w:rsid w:val="001E5E9D"/>
    <w:pPr>
      <w:widowControl/>
      <w:autoSpaceDE/>
      <w:autoSpaceDN/>
      <w:adjustRightInd/>
      <w:spacing w:line="360" w:lineRule="auto"/>
      <w:ind w:right="170" w:firstLine="426"/>
      <w:jc w:val="both"/>
    </w:pPr>
    <w:rPr>
      <w:b/>
      <w:sz w:val="28"/>
      <w:szCs w:val="28"/>
    </w:rPr>
  </w:style>
  <w:style w:type="character" w:customStyle="1" w:styleId="afffff3">
    <w:name w:val="заголовки доп Знак"/>
    <w:basedOn w:val="a1"/>
    <w:link w:val="afffff2"/>
    <w:rsid w:val="001E5E9D"/>
    <w:rPr>
      <w:b/>
      <w:sz w:val="28"/>
      <w:szCs w:val="28"/>
    </w:rPr>
  </w:style>
  <w:style w:type="paragraph" w:customStyle="1" w:styleId="afffff4">
    <w:name w:val="текст отчета"/>
    <w:basedOn w:val="a0"/>
    <w:link w:val="afffff5"/>
    <w:qFormat/>
    <w:rsid w:val="001E5E9D"/>
    <w:pPr>
      <w:widowControl/>
      <w:suppressAutoHyphens/>
      <w:autoSpaceDE/>
      <w:autoSpaceDN/>
      <w:adjustRightInd/>
      <w:ind w:firstLine="567"/>
      <w:jc w:val="both"/>
    </w:pPr>
    <w:rPr>
      <w:sz w:val="28"/>
      <w:szCs w:val="28"/>
    </w:rPr>
  </w:style>
  <w:style w:type="character" w:customStyle="1" w:styleId="afffff5">
    <w:name w:val="текст отчета Знак"/>
    <w:basedOn w:val="a1"/>
    <w:link w:val="afffff4"/>
    <w:rsid w:val="001E5E9D"/>
    <w:rPr>
      <w:sz w:val="28"/>
      <w:szCs w:val="28"/>
    </w:rPr>
  </w:style>
  <w:style w:type="paragraph" w:customStyle="1" w:styleId="afffff6">
    <w:name w:val="Текст основного заголовка"/>
    <w:basedOn w:val="10"/>
    <w:link w:val="afffff7"/>
    <w:qFormat/>
    <w:rsid w:val="001E5E9D"/>
    <w:pPr>
      <w:spacing w:before="0" w:after="0" w:line="360" w:lineRule="auto"/>
      <w:jc w:val="both"/>
    </w:pPr>
    <w:rPr>
      <w:rFonts w:ascii="Times New Roman" w:hAnsi="Times New Roman" w:cs="Times New Roman"/>
      <w:bCs w:val="0"/>
      <w:kern w:val="0"/>
      <w:sz w:val="28"/>
      <w:szCs w:val="28"/>
    </w:rPr>
  </w:style>
  <w:style w:type="character" w:customStyle="1" w:styleId="afffff7">
    <w:name w:val="Текст основного заголовка Знак"/>
    <w:basedOn w:val="a1"/>
    <w:link w:val="afffff6"/>
    <w:rsid w:val="001E5E9D"/>
    <w:rPr>
      <w:b/>
      <w:sz w:val="28"/>
      <w:szCs w:val="28"/>
    </w:rPr>
  </w:style>
  <w:style w:type="character" w:customStyle="1" w:styleId="text">
    <w:name w:val="text"/>
    <w:rsid w:val="001E5E9D"/>
  </w:style>
  <w:style w:type="paragraph" w:customStyle="1" w:styleId="1ff">
    <w:name w:val="БЖДП Заголовок 1"/>
    <w:basedOn w:val="a0"/>
    <w:link w:val="1ff0"/>
    <w:rsid w:val="001E5E9D"/>
    <w:pPr>
      <w:widowControl/>
      <w:suppressAutoHyphens/>
      <w:autoSpaceDE/>
      <w:autoSpaceDN/>
      <w:adjustRightInd/>
      <w:spacing w:before="240" w:after="60"/>
      <w:outlineLvl w:val="0"/>
    </w:pPr>
    <w:rPr>
      <w:rFonts w:ascii="Arial" w:eastAsia="MS Mincho" w:hAnsi="Arial" w:cs="Arial"/>
      <w:b/>
      <w:caps/>
      <w:sz w:val="24"/>
      <w:szCs w:val="24"/>
      <w:lang w:eastAsia="ja-JP"/>
    </w:rPr>
  </w:style>
  <w:style w:type="character" w:customStyle="1" w:styleId="1ff0">
    <w:name w:val="БЖДП Заголовок 1 Знак"/>
    <w:link w:val="1ff"/>
    <w:locked/>
    <w:rsid w:val="001E5E9D"/>
    <w:rPr>
      <w:rFonts w:ascii="Arial" w:eastAsia="MS Mincho" w:hAnsi="Arial" w:cs="Arial"/>
      <w:b/>
      <w:caps/>
      <w:sz w:val="24"/>
      <w:szCs w:val="24"/>
      <w:lang w:eastAsia="ja-JP"/>
    </w:rPr>
  </w:style>
  <w:style w:type="character" w:customStyle="1" w:styleId="54">
    <w:name w:val="Знак Знак5"/>
    <w:rsid w:val="001E5E9D"/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character" w:styleId="afffff8">
    <w:name w:val="footnote reference"/>
    <w:semiHidden/>
    <w:rsid w:val="001E5E9D"/>
    <w:rPr>
      <w:rFonts w:cs="Times New Roman"/>
      <w:vertAlign w:val="superscript"/>
    </w:rPr>
  </w:style>
  <w:style w:type="paragraph" w:customStyle="1" w:styleId="afffff9">
    <w:name w:val="Знак"/>
    <w:basedOn w:val="a0"/>
    <w:semiHidden/>
    <w:rsid w:val="001E5E9D"/>
    <w:pPr>
      <w:autoSpaceDE/>
      <w:autoSpaceDN/>
      <w:adjustRightInd/>
      <w:jc w:val="both"/>
    </w:pPr>
    <w:rPr>
      <w:rFonts w:ascii="Tahoma" w:eastAsia="SimSun" w:hAnsi="Tahoma" w:cs="Arial"/>
      <w:kern w:val="2"/>
      <w:sz w:val="24"/>
      <w:lang w:val="en-US" w:eastAsia="zh-CN"/>
    </w:rPr>
  </w:style>
  <w:style w:type="paragraph" w:customStyle="1" w:styleId="afffffa">
    <w:name w:val="абзац"/>
    <w:basedOn w:val="a0"/>
    <w:uiPriority w:val="99"/>
    <w:rsid w:val="001E5E9D"/>
    <w:pPr>
      <w:widowControl/>
      <w:autoSpaceDE/>
      <w:autoSpaceDN/>
      <w:adjustRightInd/>
      <w:spacing w:before="120"/>
      <w:ind w:firstLine="851"/>
      <w:jc w:val="both"/>
    </w:pPr>
    <w:rPr>
      <w:rFonts w:ascii="Arial" w:hAnsi="Arial"/>
      <w:sz w:val="24"/>
    </w:rPr>
  </w:style>
  <w:style w:type="paragraph" w:customStyle="1" w:styleId="Evgenia">
    <w:name w:val="Evgenia"/>
    <w:basedOn w:val="a0"/>
    <w:uiPriority w:val="99"/>
    <w:rsid w:val="001E5E9D"/>
    <w:pPr>
      <w:widowControl/>
      <w:adjustRightInd/>
      <w:spacing w:before="480" w:after="480"/>
      <w:jc w:val="both"/>
    </w:pPr>
    <w:rPr>
      <w:sz w:val="28"/>
      <w:szCs w:val="28"/>
    </w:rPr>
  </w:style>
  <w:style w:type="paragraph" w:customStyle="1" w:styleId="afffffb">
    <w:name w:val="Знак Знак Знак Знак Знак Знак Знак Знак Знак Знак"/>
    <w:basedOn w:val="a0"/>
    <w:semiHidden/>
    <w:rsid w:val="001E5E9D"/>
    <w:pPr>
      <w:autoSpaceDE/>
      <w:autoSpaceDN/>
      <w:adjustRightInd/>
      <w:jc w:val="both"/>
    </w:pPr>
    <w:rPr>
      <w:rFonts w:ascii="Tahoma" w:eastAsia="SimSun" w:hAnsi="Tahoma" w:cs="Arial"/>
      <w:kern w:val="2"/>
      <w:sz w:val="24"/>
      <w:lang w:val="en-US" w:eastAsia="zh-CN"/>
    </w:rPr>
  </w:style>
  <w:style w:type="paragraph" w:styleId="afffffc">
    <w:name w:val="endnote text"/>
    <w:basedOn w:val="a0"/>
    <w:link w:val="afffffd"/>
    <w:rsid w:val="001E5E9D"/>
    <w:pPr>
      <w:widowControl/>
      <w:autoSpaceDE/>
      <w:autoSpaceDN/>
      <w:adjustRightInd/>
    </w:pPr>
  </w:style>
  <w:style w:type="character" w:customStyle="1" w:styleId="afffffd">
    <w:name w:val="Текст концевой сноски Знак"/>
    <w:basedOn w:val="a1"/>
    <w:link w:val="afffffc"/>
    <w:rsid w:val="001E5E9D"/>
  </w:style>
  <w:style w:type="character" w:styleId="afffffe">
    <w:name w:val="endnote reference"/>
    <w:basedOn w:val="a1"/>
    <w:rsid w:val="001E5E9D"/>
    <w:rPr>
      <w:vertAlign w:val="superscript"/>
    </w:rPr>
  </w:style>
  <w:style w:type="character" w:customStyle="1" w:styleId="y2iqfc">
    <w:name w:val="y2iqfc"/>
    <w:basedOn w:val="a1"/>
    <w:rsid w:val="00DA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15D1E-1344-4361-8614-268B0294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4</Pages>
  <Words>1857</Words>
  <Characters>12801</Characters>
  <Application>Microsoft Office Word</Application>
  <DocSecurity>0</DocSecurity>
  <Lines>492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14401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Нася</dc:creator>
  <cp:keywords/>
  <dc:description/>
  <cp:lastModifiedBy>Admin</cp:lastModifiedBy>
  <cp:revision>9</cp:revision>
  <cp:lastPrinted>2022-06-20T10:28:00Z</cp:lastPrinted>
  <dcterms:created xsi:type="dcterms:W3CDTF">2022-06-20T08:04:00Z</dcterms:created>
  <dcterms:modified xsi:type="dcterms:W3CDTF">2024-08-01T07:33:00Z</dcterms:modified>
</cp:coreProperties>
</file>